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ajorEastAsia" w:hAnsi="Times New Roman" w:cs="Times New Roman"/>
          <w:b/>
          <w:bCs/>
          <w:color w:val="000000" w:themeColor="text1"/>
          <w:sz w:val="50"/>
          <w:szCs w:val="50"/>
          <w:lang w:val="en-US"/>
        </w:rPr>
        <w:id w:val="-1944054998"/>
        <w:placeholder>
          <w:docPart w:val="F8A0C51F22EC4AB7ACD612A7ABB53F3E"/>
        </w:placeholder>
      </w:sdtPr>
      <w:sdtEndPr>
        <w:rPr>
          <w:rFonts w:eastAsia="Times New Roman"/>
          <w:b w:val="0"/>
          <w:bCs w:val="0"/>
          <w:color w:val="auto"/>
          <w:sz w:val="24"/>
          <w:szCs w:val="24"/>
        </w:rPr>
      </w:sdtEndPr>
      <w:sdtContent>
        <w:p w14:paraId="0A772B67" w14:textId="639FF279" w:rsidR="005009A8" w:rsidRPr="00D44B37" w:rsidRDefault="003764BE" w:rsidP="005009A8">
          <w:pPr>
            <w:pStyle w:val="Kopfzeile"/>
            <w:rPr>
              <w:lang w:val="de-DE"/>
            </w:rPr>
          </w:pPr>
          <w:r w:rsidRPr="00D44B37">
            <w:rPr>
              <w:color w:val="FF0000"/>
              <w:lang w:val="de-DE"/>
            </w:rPr>
            <w:t>Monat Tag</w:t>
          </w:r>
          <w:r w:rsidR="00C01101" w:rsidRPr="00D44B37">
            <w:rPr>
              <w:color w:val="FF0000"/>
              <w:lang w:val="de-DE"/>
            </w:rPr>
            <w:t xml:space="preserve">, </w:t>
          </w:r>
          <w:r w:rsidR="00C01101" w:rsidRPr="00D44B37">
            <w:rPr>
              <w:lang w:val="de-DE"/>
            </w:rPr>
            <w:t>20</w:t>
          </w:r>
          <w:r w:rsidR="00DA6DAE" w:rsidRPr="00D44B37">
            <w:rPr>
              <w:lang w:val="de-DE"/>
            </w:rPr>
            <w:t>20</w:t>
          </w:r>
          <w:r w:rsidR="005009A8" w:rsidRPr="00D44B37">
            <w:rPr>
              <w:lang w:val="de-DE"/>
            </w:rPr>
            <w:t xml:space="preserve"> </w:t>
          </w:r>
        </w:p>
        <w:p w14:paraId="18C8B29C" w14:textId="66C19A9F" w:rsidR="00C01101" w:rsidRPr="00762141" w:rsidRDefault="003764BE" w:rsidP="00C01101">
          <w:pPr>
            <w:pStyle w:val="berschrift1"/>
            <w:rPr>
              <w:lang w:val="de-DE"/>
            </w:rPr>
          </w:pPr>
          <w:proofErr w:type="spellStart"/>
          <w:r w:rsidRPr="00762141">
            <w:rPr>
              <w:bCs w:val="0"/>
              <w:lang w:val="de-DE"/>
            </w:rPr>
            <w:t>Addse</w:t>
          </w:r>
          <w:r>
            <w:rPr>
              <w:bCs w:val="0"/>
              <w:lang w:val="de-DE"/>
            </w:rPr>
            <w:t>cure</w:t>
          </w:r>
          <w:proofErr w:type="spellEnd"/>
          <w:r w:rsidRPr="00762141">
            <w:rPr>
              <w:bCs w:val="0"/>
              <w:lang w:val="de-DE"/>
            </w:rPr>
            <w:t xml:space="preserve"> setzt seine geografische Expansion mit dem Kauf der Navkonzept GmbH fort </w:t>
          </w:r>
        </w:p>
        <w:p w14:paraId="6678DA3E" w14:textId="77777777" w:rsidR="005B5508" w:rsidRPr="00C01101" w:rsidRDefault="004B0B9C" w:rsidP="00C01101"/>
      </w:sdtContent>
    </w:sdt>
    <w:sdt>
      <w:sdtPr>
        <w:rPr>
          <w:sz w:val="16"/>
          <w:szCs w:val="16"/>
        </w:rPr>
        <w:id w:val="2120175712"/>
        <w:placeholder>
          <w:docPart w:val="4ED2DEB8FA3E4E698EF7B4E54795B308"/>
        </w:placeholder>
      </w:sdtPr>
      <w:sdtEndPr>
        <w:rPr>
          <w:rStyle w:val="Kursiv"/>
          <w:rFonts w:ascii="Calibri" w:hAnsi="Calibri" w:cs="Calibri"/>
          <w:i/>
          <w:sz w:val="24"/>
          <w:szCs w:val="24"/>
        </w:rPr>
      </w:sdtEndPr>
      <w:sdtContent>
        <w:p w14:paraId="455978FB" w14:textId="15F30A85" w:rsidR="00523755" w:rsidRPr="00D44B37" w:rsidRDefault="003764BE" w:rsidP="00D14BE1">
          <w:pPr>
            <w:rPr>
              <w:rStyle w:val="SchwacherVerweis"/>
              <w:szCs w:val="30"/>
              <w:lang w:val="de-DE"/>
            </w:rPr>
          </w:pPr>
          <w:r w:rsidRPr="00D44B37">
            <w:rPr>
              <w:rStyle w:val="SchwacherVerweis"/>
              <w:szCs w:val="30"/>
              <w:lang w:val="de-DE"/>
            </w:rPr>
            <w:t xml:space="preserve">Durch den Kauf stärkt </w:t>
          </w:r>
          <w:proofErr w:type="spellStart"/>
          <w:r w:rsidRPr="00D44B37">
            <w:rPr>
              <w:rStyle w:val="SchwacherVerweis"/>
              <w:szCs w:val="30"/>
              <w:lang w:val="de-DE"/>
            </w:rPr>
            <w:t>AddSecure</w:t>
          </w:r>
          <w:proofErr w:type="spellEnd"/>
          <w:r w:rsidRPr="00D44B37">
            <w:rPr>
              <w:rStyle w:val="SchwacherVerweis"/>
              <w:szCs w:val="30"/>
              <w:lang w:val="de-DE"/>
            </w:rPr>
            <w:t xml:space="preserve"> Smart Transport seine Position auf dem deutschen Transport- und Logistikmarkt.</w:t>
          </w:r>
        </w:p>
        <w:p w14:paraId="148303B6" w14:textId="77777777" w:rsidR="00523755" w:rsidRPr="00D44B37" w:rsidRDefault="00523755" w:rsidP="00D14BE1">
          <w:pPr>
            <w:rPr>
              <w:rFonts w:ascii="Calibri" w:hAnsi="Calibri" w:cs="Calibri"/>
              <w:sz w:val="16"/>
              <w:szCs w:val="16"/>
              <w:lang w:val="de-DE"/>
            </w:rPr>
          </w:pPr>
        </w:p>
        <w:p w14:paraId="0B68B7F5" w14:textId="0D77A6CC" w:rsidR="003764BE" w:rsidRPr="00762141" w:rsidRDefault="004B0B9C" w:rsidP="00BE5FC5">
          <w:pPr>
            <w:rPr>
              <w:rFonts w:ascii="Calibri" w:hAnsi="Calibri" w:cs="Calibri"/>
              <w:lang w:val="de-DE"/>
            </w:rPr>
          </w:pPr>
          <w:hyperlink r:id="rId8" w:history="1">
            <w:proofErr w:type="spellStart"/>
            <w:r w:rsidR="006F1F6A" w:rsidRPr="00762141">
              <w:rPr>
                <w:rStyle w:val="Hyperlink"/>
                <w:rFonts w:ascii="Calibri" w:hAnsi="Calibri" w:cs="Calibri"/>
                <w:lang w:val="de-DE"/>
              </w:rPr>
              <w:t>AddSecure</w:t>
            </w:r>
            <w:proofErr w:type="spellEnd"/>
          </w:hyperlink>
          <w:r w:rsidR="003E17B8" w:rsidRPr="00762141">
            <w:rPr>
              <w:rFonts w:ascii="Calibri" w:hAnsi="Calibri" w:cs="Calibri"/>
              <w:lang w:val="de-DE"/>
            </w:rPr>
            <w:t xml:space="preserve">, </w:t>
          </w:r>
          <w:r w:rsidR="003764BE" w:rsidRPr="00762141">
            <w:rPr>
              <w:rFonts w:ascii="Calibri" w:hAnsi="Calibri" w:cs="Calibri"/>
              <w:lang w:val="de-DE"/>
            </w:rPr>
            <w:t xml:space="preserve">ein führender europäischer Anbieter von Premium-Lösungen für sichere Daten und </w:t>
          </w:r>
          <w:proofErr w:type="spellStart"/>
          <w:r w:rsidR="003764BE" w:rsidRPr="00762141">
            <w:rPr>
              <w:rFonts w:ascii="Calibri" w:hAnsi="Calibri" w:cs="Calibri"/>
              <w:lang w:val="de-DE"/>
            </w:rPr>
            <w:t>Sicherheit</w:t>
          </w:r>
          <w:r w:rsidR="003764BE">
            <w:rPr>
              <w:rFonts w:ascii="Calibri" w:hAnsi="Calibri" w:cs="Calibri"/>
              <w:lang w:val="de-DE"/>
            </w:rPr>
            <w:t>skritiche</w:t>
          </w:r>
          <w:proofErr w:type="spellEnd"/>
          <w:r w:rsidR="003764BE">
            <w:rPr>
              <w:rFonts w:ascii="Calibri" w:hAnsi="Calibri" w:cs="Calibri"/>
              <w:lang w:val="de-DE"/>
            </w:rPr>
            <w:t xml:space="preserve"> Übertragungswege</w:t>
          </w:r>
          <w:r w:rsidR="003764BE" w:rsidRPr="00762141">
            <w:rPr>
              <w:rFonts w:ascii="Calibri" w:hAnsi="Calibri" w:cs="Calibri"/>
              <w:lang w:val="de-DE"/>
            </w:rPr>
            <w:t xml:space="preserve">, gab heute die Übernahme von Navkonzept, einem bekannten deutschem </w:t>
          </w:r>
          <w:proofErr w:type="spellStart"/>
          <w:r w:rsidR="003764BE" w:rsidRPr="00762141">
            <w:rPr>
              <w:rFonts w:ascii="Calibri" w:hAnsi="Calibri" w:cs="Calibri"/>
              <w:lang w:val="de-DE"/>
            </w:rPr>
            <w:t>Aftermaket-Telematikanbieter</w:t>
          </w:r>
          <w:proofErr w:type="spellEnd"/>
          <w:r w:rsidR="003764BE" w:rsidRPr="00762141">
            <w:rPr>
              <w:rFonts w:ascii="Calibri" w:hAnsi="Calibri" w:cs="Calibri"/>
              <w:lang w:val="de-DE"/>
            </w:rPr>
            <w:t xml:space="preserve"> für</w:t>
          </w:r>
          <w:r w:rsidR="003764BE">
            <w:rPr>
              <w:rFonts w:ascii="Calibri" w:hAnsi="Calibri" w:cs="Calibri"/>
              <w:lang w:val="de-DE"/>
            </w:rPr>
            <w:t xml:space="preserve"> </w:t>
          </w:r>
          <w:proofErr w:type="spellStart"/>
          <w:r w:rsidR="003764BE" w:rsidRPr="00762141">
            <w:rPr>
              <w:rFonts w:ascii="Calibri" w:hAnsi="Calibri" w:cs="Calibri"/>
              <w:lang w:val="de-DE"/>
            </w:rPr>
            <w:t>Flottenmamagementlösungen</w:t>
          </w:r>
          <w:proofErr w:type="spellEnd"/>
          <w:r w:rsidR="003764BE" w:rsidRPr="00762141">
            <w:rPr>
              <w:rFonts w:ascii="Calibri" w:hAnsi="Calibri" w:cs="Calibri"/>
              <w:lang w:val="de-DE"/>
            </w:rPr>
            <w:t xml:space="preserve">, bekannt. </w:t>
          </w:r>
          <w:proofErr w:type="spellStart"/>
          <w:r w:rsidR="003764BE" w:rsidRPr="00762141">
            <w:rPr>
              <w:rFonts w:ascii="Calibri" w:hAnsi="Calibri" w:cs="Calibri"/>
              <w:lang w:val="de-DE"/>
            </w:rPr>
            <w:t>Addsecure</w:t>
          </w:r>
          <w:proofErr w:type="spellEnd"/>
          <w:r w:rsidR="003764BE" w:rsidRPr="00762141">
            <w:rPr>
              <w:rFonts w:ascii="Calibri" w:hAnsi="Calibri" w:cs="Calibri"/>
              <w:lang w:val="de-DE"/>
            </w:rPr>
            <w:t xml:space="preserve"> wird Navkonzept unterstützen </w:t>
          </w:r>
          <w:proofErr w:type="gramStart"/>
          <w:r w:rsidR="003764BE" w:rsidRPr="00762141">
            <w:rPr>
              <w:rFonts w:ascii="Calibri" w:hAnsi="Calibri" w:cs="Calibri"/>
              <w:lang w:val="de-DE"/>
            </w:rPr>
            <w:t>seine geographische Präsenz</w:t>
          </w:r>
          <w:proofErr w:type="gramEnd"/>
          <w:r w:rsidR="003764BE" w:rsidRPr="00762141">
            <w:rPr>
              <w:rFonts w:ascii="Calibri" w:hAnsi="Calibri" w:cs="Calibri"/>
              <w:lang w:val="de-DE"/>
            </w:rPr>
            <w:t xml:space="preserve"> zu stärken sowie auch </w:t>
          </w:r>
          <w:r w:rsidR="003764BE">
            <w:rPr>
              <w:rFonts w:ascii="Calibri" w:hAnsi="Calibri" w:cs="Calibri"/>
              <w:lang w:val="de-DE"/>
            </w:rPr>
            <w:t xml:space="preserve">sich </w:t>
          </w:r>
          <w:r w:rsidR="003764BE" w:rsidRPr="00762141">
            <w:rPr>
              <w:rFonts w:ascii="Calibri" w:hAnsi="Calibri" w:cs="Calibri"/>
              <w:lang w:val="de-DE"/>
            </w:rPr>
            <w:t>seine</w:t>
          </w:r>
          <w:r w:rsidR="003764BE">
            <w:rPr>
              <w:rFonts w:ascii="Calibri" w:hAnsi="Calibri" w:cs="Calibri"/>
              <w:lang w:val="de-DE"/>
            </w:rPr>
            <w:t>r</w:t>
          </w:r>
          <w:r w:rsidR="003764BE" w:rsidRPr="00762141">
            <w:rPr>
              <w:rFonts w:ascii="Calibri" w:hAnsi="Calibri" w:cs="Calibri"/>
              <w:lang w:val="de-DE"/>
            </w:rPr>
            <w:t xml:space="preserve"> Strategie, ein führender Anbieter von Flotten- und Transportmanagementlösungen in Europa zu </w:t>
          </w:r>
          <w:proofErr w:type="spellStart"/>
          <w:r w:rsidR="003764BE" w:rsidRPr="00762141">
            <w:rPr>
              <w:rFonts w:ascii="Calibri" w:hAnsi="Calibri" w:cs="Calibri"/>
              <w:lang w:val="de-DE"/>
            </w:rPr>
            <w:t>warden</w:t>
          </w:r>
          <w:proofErr w:type="spellEnd"/>
          <w:r w:rsidR="003764BE">
            <w:rPr>
              <w:rFonts w:ascii="Calibri" w:hAnsi="Calibri" w:cs="Calibri"/>
              <w:lang w:val="de-DE"/>
            </w:rPr>
            <w:t>, widmen.</w:t>
          </w:r>
        </w:p>
        <w:p w14:paraId="7AC45117" w14:textId="77777777" w:rsidR="003E17B8" w:rsidRPr="00762141" w:rsidRDefault="003E17B8" w:rsidP="00BE5FC5">
          <w:pPr>
            <w:rPr>
              <w:rFonts w:ascii="Calibri" w:hAnsi="Calibri" w:cs="Calibri"/>
              <w:lang w:val="de-DE"/>
            </w:rPr>
          </w:pPr>
        </w:p>
        <w:p w14:paraId="5867E81A" w14:textId="6C690179" w:rsidR="00763B07" w:rsidRPr="00762141" w:rsidRDefault="003764BE" w:rsidP="00D14BE1">
          <w:pPr>
            <w:rPr>
              <w:rFonts w:ascii="Calibri" w:hAnsi="Calibri" w:cs="Calibri"/>
              <w:lang w:val="de-DE"/>
            </w:rPr>
          </w:pPr>
          <w:r w:rsidRPr="00762141">
            <w:rPr>
              <w:rFonts w:ascii="Calibri" w:hAnsi="Calibri" w:cs="Calibri"/>
              <w:lang w:val="de-DE"/>
            </w:rPr>
            <w:t xml:space="preserve">Durch die Übernahme stärkt </w:t>
          </w:r>
          <w:proofErr w:type="spellStart"/>
          <w:r w:rsidRPr="00762141">
            <w:rPr>
              <w:rFonts w:ascii="Calibri" w:hAnsi="Calibri" w:cs="Calibri"/>
              <w:lang w:val="de-DE"/>
            </w:rPr>
            <w:t>AddSecure</w:t>
          </w:r>
          <w:proofErr w:type="spellEnd"/>
          <w:r w:rsidRPr="00762141">
            <w:rPr>
              <w:rFonts w:ascii="Calibri" w:hAnsi="Calibri" w:cs="Calibri"/>
              <w:lang w:val="de-DE"/>
            </w:rPr>
            <w:t xml:space="preserve"> Smart Transport seine Position auf dem deutschen Transport- und Logistikmarkt und bringt ein etabliertes Team sowie ein bekanntes und vom M</w:t>
          </w:r>
          <w:r>
            <w:rPr>
              <w:rFonts w:ascii="Calibri" w:hAnsi="Calibri" w:cs="Calibri"/>
              <w:lang w:val="de-DE"/>
            </w:rPr>
            <w:t>a</w:t>
          </w:r>
          <w:r w:rsidRPr="00762141">
            <w:rPr>
              <w:rFonts w:ascii="Calibri" w:hAnsi="Calibri" w:cs="Calibri"/>
              <w:lang w:val="de-DE"/>
            </w:rPr>
            <w:t xml:space="preserve">rkt angenommenes Angebot in sein </w:t>
          </w:r>
          <w:proofErr w:type="gramStart"/>
          <w:r w:rsidRPr="00762141">
            <w:rPr>
              <w:rFonts w:ascii="Calibri" w:hAnsi="Calibri" w:cs="Calibri"/>
              <w:lang w:val="de-DE"/>
            </w:rPr>
            <w:t>Smart</w:t>
          </w:r>
          <w:proofErr w:type="gramEnd"/>
          <w:r w:rsidRPr="00762141">
            <w:rPr>
              <w:rFonts w:ascii="Calibri" w:hAnsi="Calibri" w:cs="Calibri"/>
              <w:lang w:val="de-DE"/>
            </w:rPr>
            <w:t xml:space="preserve"> Transport Portfolio ein. </w:t>
          </w:r>
        </w:p>
        <w:p w14:paraId="253FFF7E" w14:textId="77777777" w:rsidR="00763B07" w:rsidRPr="00762141" w:rsidRDefault="00763B07" w:rsidP="00D14BE1">
          <w:pPr>
            <w:rPr>
              <w:rFonts w:ascii="Calibri" w:hAnsi="Calibri" w:cs="Calibri"/>
              <w:lang w:val="de-DE"/>
            </w:rPr>
          </w:pPr>
        </w:p>
        <w:p w14:paraId="6A57258F" w14:textId="55654BF6" w:rsidR="00763B07" w:rsidRPr="00762141" w:rsidRDefault="003764BE" w:rsidP="00763B07">
          <w:pPr>
            <w:rPr>
              <w:rFonts w:ascii="Calibri" w:hAnsi="Calibri" w:cs="Calibri"/>
              <w:color w:val="FF0000"/>
              <w:lang w:val="de-DE"/>
            </w:rPr>
          </w:pPr>
          <w:r w:rsidRPr="00762141">
            <w:rPr>
              <w:rFonts w:ascii="Calibri" w:hAnsi="Calibri" w:cs="Calibri"/>
              <w:lang w:val="de-DE"/>
            </w:rPr>
            <w:t>Die gemeinsame Mission der beiden Unt</w:t>
          </w:r>
          <w:r>
            <w:rPr>
              <w:rFonts w:ascii="Calibri" w:hAnsi="Calibri" w:cs="Calibri"/>
              <w:lang w:val="de-DE"/>
            </w:rPr>
            <w:t>ernehmen besteht darin, Flottenbesitzern in Deutschl</w:t>
          </w:r>
          <w:r w:rsidR="00916B64">
            <w:rPr>
              <w:rFonts w:ascii="Calibri" w:hAnsi="Calibri" w:cs="Calibri"/>
              <w:lang w:val="de-DE"/>
            </w:rPr>
            <w:t>a</w:t>
          </w:r>
          <w:r>
            <w:rPr>
              <w:rFonts w:ascii="Calibri" w:hAnsi="Calibri" w:cs="Calibri"/>
              <w:lang w:val="de-DE"/>
            </w:rPr>
            <w:t xml:space="preserve">nd intelligente und vernetzte Geräte anzubieten, mit dem Ziel ,der bevorzugte FMS- und TM </w:t>
          </w:r>
          <w:proofErr w:type="spellStart"/>
          <w:r>
            <w:rPr>
              <w:rFonts w:ascii="Calibri" w:hAnsi="Calibri" w:cs="Calibri"/>
              <w:lang w:val="de-DE"/>
            </w:rPr>
            <w:t>Aftermaket-Liefernt</w:t>
          </w:r>
          <w:proofErr w:type="spellEnd"/>
          <w:r>
            <w:rPr>
              <w:rFonts w:ascii="Calibri" w:hAnsi="Calibri" w:cs="Calibri"/>
              <w:lang w:val="de-DE"/>
            </w:rPr>
            <w:t xml:space="preserve"> in Deutschland zu werden.</w:t>
          </w:r>
        </w:p>
        <w:p w14:paraId="2C48D2F1" w14:textId="77777777" w:rsidR="00763B07" w:rsidRPr="00762141" w:rsidRDefault="00763B07" w:rsidP="00D14BE1">
          <w:pPr>
            <w:rPr>
              <w:rFonts w:ascii="Calibri" w:hAnsi="Calibri" w:cs="Calibri"/>
              <w:lang w:val="de-DE"/>
            </w:rPr>
          </w:pPr>
        </w:p>
        <w:p w14:paraId="693D265C" w14:textId="059C6A1E" w:rsidR="003764BE" w:rsidRPr="00D44B37" w:rsidRDefault="003764BE" w:rsidP="00C92787">
          <w:pPr>
            <w:rPr>
              <w:rFonts w:ascii="Calibri" w:hAnsi="Calibri" w:cs="Calibri"/>
              <w:lang w:val="de-DE"/>
            </w:rPr>
          </w:pPr>
          <w:r w:rsidRPr="00762141">
            <w:rPr>
              <w:rFonts w:ascii="Calibri" w:hAnsi="Calibri" w:cs="Calibri"/>
              <w:lang w:val="de-DE"/>
            </w:rPr>
            <w:t xml:space="preserve">"Es ist uns eine große Freude, unsere Navkonzept-Kollegen bei </w:t>
          </w:r>
          <w:proofErr w:type="spellStart"/>
          <w:r w:rsidRPr="00762141">
            <w:rPr>
              <w:rFonts w:ascii="Calibri" w:hAnsi="Calibri" w:cs="Calibri"/>
              <w:lang w:val="de-DE"/>
            </w:rPr>
            <w:t>AddSecure</w:t>
          </w:r>
          <w:proofErr w:type="spellEnd"/>
          <w:r w:rsidRPr="00762141">
            <w:rPr>
              <w:rFonts w:ascii="Calibri" w:hAnsi="Calibri" w:cs="Calibri"/>
              <w:lang w:val="de-DE"/>
            </w:rPr>
            <w:t xml:space="preserve"> Smart Transport begrüßen zu dürfen. Diese Akquisition stärkt </w:t>
          </w:r>
          <w:proofErr w:type="gramStart"/>
          <w:r w:rsidRPr="00762141">
            <w:rPr>
              <w:rFonts w:ascii="Calibri" w:hAnsi="Calibri" w:cs="Calibri"/>
              <w:lang w:val="de-DE"/>
            </w:rPr>
            <w:t>unsere Präsenz</w:t>
          </w:r>
          <w:proofErr w:type="gramEnd"/>
          <w:r w:rsidRPr="00762141">
            <w:rPr>
              <w:rFonts w:ascii="Calibri" w:hAnsi="Calibri" w:cs="Calibri"/>
              <w:lang w:val="de-DE"/>
            </w:rPr>
            <w:t xml:space="preserve"> in Deutschland. Durch die Kombination von Portfolios verfolgen Navkonzept und </w:t>
          </w:r>
          <w:proofErr w:type="spellStart"/>
          <w:r w:rsidRPr="00762141">
            <w:rPr>
              <w:rFonts w:ascii="Calibri" w:hAnsi="Calibri" w:cs="Calibri"/>
              <w:lang w:val="de-DE"/>
            </w:rPr>
            <w:t>Addsecure</w:t>
          </w:r>
          <w:proofErr w:type="spellEnd"/>
          <w:r w:rsidRPr="00762141">
            <w:rPr>
              <w:rFonts w:ascii="Calibri" w:hAnsi="Calibri" w:cs="Calibri"/>
              <w:lang w:val="de-DE"/>
            </w:rPr>
            <w:t xml:space="preserve"> eine umfassendere und stärkere Markteinführungsstrategie", sagte Johan </w:t>
          </w:r>
          <w:proofErr w:type="spellStart"/>
          <w:r w:rsidRPr="00762141">
            <w:rPr>
              <w:rFonts w:ascii="Calibri" w:hAnsi="Calibri" w:cs="Calibri"/>
              <w:lang w:val="de-DE"/>
            </w:rPr>
            <w:t>Frilund</w:t>
          </w:r>
          <w:proofErr w:type="spellEnd"/>
          <w:r w:rsidRPr="00762141">
            <w:rPr>
              <w:rFonts w:ascii="Calibri" w:hAnsi="Calibri" w:cs="Calibri"/>
              <w:lang w:val="de-DE"/>
            </w:rPr>
            <w:t xml:space="preserve">. </w:t>
          </w:r>
          <w:r w:rsidRPr="00D44B37">
            <w:rPr>
              <w:rFonts w:ascii="Calibri" w:hAnsi="Calibri" w:cs="Calibri"/>
              <w:lang w:val="de-DE"/>
            </w:rPr>
            <w:t xml:space="preserve">Präsident von </w:t>
          </w:r>
          <w:proofErr w:type="spellStart"/>
          <w:r w:rsidRPr="00D44B37">
            <w:rPr>
              <w:rFonts w:ascii="Calibri" w:hAnsi="Calibri" w:cs="Calibri"/>
              <w:lang w:val="de-DE"/>
            </w:rPr>
            <w:t>AddSecure</w:t>
          </w:r>
          <w:proofErr w:type="spellEnd"/>
          <w:r w:rsidRPr="00D44B37">
            <w:rPr>
              <w:rFonts w:ascii="Calibri" w:hAnsi="Calibri" w:cs="Calibri"/>
              <w:lang w:val="de-DE"/>
            </w:rPr>
            <w:t xml:space="preserve"> Smart Transport.</w:t>
          </w:r>
        </w:p>
        <w:p w14:paraId="720F2150" w14:textId="77777777" w:rsidR="00F673A8" w:rsidRPr="00D44B37" w:rsidRDefault="00F673A8" w:rsidP="00C92787">
          <w:pPr>
            <w:rPr>
              <w:rFonts w:ascii="Calibri" w:hAnsi="Calibri" w:cs="Calibri"/>
              <w:lang w:val="de-DE"/>
            </w:rPr>
          </w:pPr>
        </w:p>
        <w:p w14:paraId="499AC4AC" w14:textId="2DB80000" w:rsidR="003764BE" w:rsidRPr="00762141" w:rsidRDefault="003764BE" w:rsidP="00C92787">
          <w:pPr>
            <w:rPr>
              <w:rFonts w:ascii="Calibri" w:hAnsi="Calibri" w:cs="Calibri"/>
              <w:lang w:val="de-DE"/>
            </w:rPr>
          </w:pPr>
          <w:r w:rsidRPr="00762141">
            <w:rPr>
              <w:rFonts w:ascii="Calibri" w:hAnsi="Calibri" w:cs="Calibri"/>
              <w:lang w:val="de-DE"/>
            </w:rPr>
            <w:t xml:space="preserve">Durch die Akquisition wird der Umsatz des Geschäftsbereichs Smart Transport von </w:t>
          </w:r>
          <w:proofErr w:type="spellStart"/>
          <w:r w:rsidRPr="00762141">
            <w:rPr>
              <w:rFonts w:ascii="Calibri" w:hAnsi="Calibri" w:cs="Calibri"/>
              <w:lang w:val="de-DE"/>
            </w:rPr>
            <w:t>AddSecure</w:t>
          </w:r>
          <w:proofErr w:type="spellEnd"/>
          <w:r w:rsidRPr="00762141">
            <w:rPr>
              <w:rFonts w:ascii="Calibri" w:hAnsi="Calibri" w:cs="Calibri"/>
              <w:lang w:val="de-DE"/>
            </w:rPr>
            <w:t xml:space="preserve"> auf 60 Mio. EUR und der Umsatz des gesamten Konzerns auf 150 Mio. EUR steigen. Durch die Transaktion werden außerdem 20</w:t>
          </w:r>
          <w:r>
            <w:rPr>
              <w:rFonts w:ascii="Calibri" w:hAnsi="Calibri" w:cs="Calibri"/>
              <w:lang w:val="de-DE"/>
            </w:rPr>
            <w:t>.</w:t>
          </w:r>
          <w:r w:rsidRPr="00762141">
            <w:rPr>
              <w:rFonts w:ascii="Calibri" w:hAnsi="Calibri" w:cs="Calibri"/>
              <w:lang w:val="de-DE"/>
            </w:rPr>
            <w:t xml:space="preserve">000 abrechnungsfähige Verbindungen zur bestehenden installierten Basis von </w:t>
          </w:r>
          <w:proofErr w:type="spellStart"/>
          <w:r w:rsidRPr="00762141">
            <w:rPr>
              <w:rFonts w:ascii="Calibri" w:hAnsi="Calibri" w:cs="Calibri"/>
              <w:lang w:val="de-DE"/>
            </w:rPr>
            <w:t>AddSecure</w:t>
          </w:r>
          <w:proofErr w:type="spellEnd"/>
          <w:r w:rsidRPr="00762141">
            <w:rPr>
              <w:rFonts w:ascii="Calibri" w:hAnsi="Calibri" w:cs="Calibri"/>
              <w:lang w:val="de-DE"/>
            </w:rPr>
            <w:t xml:space="preserve"> Smart Transport von 200</w:t>
          </w:r>
          <w:r>
            <w:rPr>
              <w:rFonts w:ascii="Calibri" w:hAnsi="Calibri" w:cs="Calibri"/>
              <w:lang w:val="de-DE"/>
            </w:rPr>
            <w:t>.</w:t>
          </w:r>
          <w:r w:rsidRPr="00762141">
            <w:rPr>
              <w:rFonts w:ascii="Calibri" w:hAnsi="Calibri" w:cs="Calibri"/>
              <w:lang w:val="de-DE"/>
            </w:rPr>
            <w:t>000 Einheiten</w:t>
          </w:r>
          <w:r>
            <w:rPr>
              <w:rFonts w:ascii="Calibri" w:hAnsi="Calibri" w:cs="Calibri"/>
              <w:lang w:val="de-DE"/>
            </w:rPr>
            <w:t xml:space="preserve"> hinzugefügt.</w:t>
          </w:r>
          <w:r w:rsidRPr="00762141">
            <w:rPr>
              <w:rFonts w:ascii="Calibri" w:hAnsi="Calibri" w:cs="Calibri"/>
              <w:lang w:val="de-DE"/>
            </w:rPr>
            <w:t xml:space="preserve"> </w:t>
          </w:r>
          <w:r>
            <w:rPr>
              <w:rFonts w:ascii="Calibri" w:hAnsi="Calibri" w:cs="Calibri"/>
              <w:lang w:val="de-DE"/>
            </w:rPr>
            <w:t>I</w:t>
          </w:r>
          <w:r w:rsidRPr="00762141">
            <w:rPr>
              <w:rFonts w:ascii="Calibri" w:hAnsi="Calibri" w:cs="Calibri"/>
              <w:lang w:val="de-DE"/>
            </w:rPr>
            <w:t xml:space="preserve">nsgesamt </w:t>
          </w:r>
          <w:r>
            <w:rPr>
              <w:rFonts w:ascii="Calibri" w:hAnsi="Calibri" w:cs="Calibri"/>
              <w:lang w:val="de-DE"/>
            </w:rPr>
            <w:t xml:space="preserve">bestehen dann </w:t>
          </w:r>
          <w:r w:rsidRPr="00762141">
            <w:rPr>
              <w:rFonts w:ascii="Calibri" w:hAnsi="Calibri" w:cs="Calibri"/>
              <w:lang w:val="de-DE"/>
            </w:rPr>
            <w:t>220</w:t>
          </w:r>
          <w:r>
            <w:rPr>
              <w:rFonts w:ascii="Calibri" w:hAnsi="Calibri" w:cs="Calibri"/>
              <w:lang w:val="de-DE"/>
            </w:rPr>
            <w:t>.</w:t>
          </w:r>
          <w:r w:rsidRPr="00762141">
            <w:rPr>
              <w:rFonts w:ascii="Calibri" w:hAnsi="Calibri" w:cs="Calibri"/>
              <w:lang w:val="de-DE"/>
            </w:rPr>
            <w:t xml:space="preserve">000 </w:t>
          </w:r>
          <w:r w:rsidRPr="0066402B">
            <w:rPr>
              <w:rFonts w:ascii="Calibri" w:hAnsi="Calibri" w:cs="Calibri"/>
              <w:lang w:val="de-DE"/>
            </w:rPr>
            <w:t xml:space="preserve">abrechnungsfähige </w:t>
          </w:r>
          <w:r w:rsidRPr="00762141">
            <w:rPr>
              <w:rFonts w:ascii="Calibri" w:hAnsi="Calibri" w:cs="Calibri"/>
              <w:lang w:val="de-DE"/>
            </w:rPr>
            <w:t>Einheiten.</w:t>
          </w:r>
        </w:p>
        <w:p w14:paraId="01921902" w14:textId="371F61EC" w:rsidR="007124CC" w:rsidRDefault="007124CC" w:rsidP="00C92787">
          <w:pPr>
            <w:rPr>
              <w:rFonts w:ascii="Calibri" w:hAnsi="Calibri" w:cs="Calibri"/>
              <w:lang w:val="de-DE"/>
            </w:rPr>
          </w:pPr>
        </w:p>
        <w:p w14:paraId="49FC639A" w14:textId="7285EA67" w:rsidR="003764BE" w:rsidRDefault="003764BE" w:rsidP="00C92787">
          <w:pPr>
            <w:rPr>
              <w:rFonts w:ascii="Calibri" w:hAnsi="Calibri" w:cs="Calibri"/>
              <w:lang w:val="de-DE"/>
            </w:rPr>
          </w:pPr>
        </w:p>
        <w:p w14:paraId="167E5AFF" w14:textId="08759992" w:rsidR="003764BE" w:rsidRDefault="003764BE" w:rsidP="00C92787">
          <w:pPr>
            <w:rPr>
              <w:rFonts w:ascii="Calibri" w:hAnsi="Calibri" w:cs="Calibri"/>
              <w:lang w:val="de-DE"/>
            </w:rPr>
          </w:pPr>
        </w:p>
        <w:p w14:paraId="22911A9B" w14:textId="77777777" w:rsidR="003764BE" w:rsidRPr="00762141" w:rsidRDefault="003764BE" w:rsidP="00C92787">
          <w:pPr>
            <w:rPr>
              <w:rFonts w:ascii="Calibri" w:hAnsi="Calibri" w:cs="Calibri"/>
              <w:lang w:val="de-DE"/>
            </w:rPr>
          </w:pPr>
        </w:p>
        <w:p w14:paraId="7A344945" w14:textId="2D36C665" w:rsidR="003764BE" w:rsidRPr="00762141" w:rsidRDefault="003764BE" w:rsidP="007124CC">
          <w:pPr>
            <w:rPr>
              <w:rFonts w:ascii="Calibri" w:hAnsi="Calibri" w:cs="Calibri"/>
              <w:lang w:val="de-DE"/>
            </w:rPr>
          </w:pPr>
          <w:r w:rsidRPr="00762141">
            <w:rPr>
              <w:rFonts w:ascii="Calibri" w:hAnsi="Calibri" w:cs="Calibri"/>
              <w:lang w:val="de-DE"/>
            </w:rPr>
            <w:t xml:space="preserve">"Dies ist unsere zweite Akquisition innerhalb von </w:t>
          </w:r>
          <w:proofErr w:type="gramStart"/>
          <w:r w:rsidRPr="00762141">
            <w:rPr>
              <w:rFonts w:ascii="Calibri" w:hAnsi="Calibri" w:cs="Calibri"/>
              <w:lang w:val="de-DE"/>
            </w:rPr>
            <w:t>Smart</w:t>
          </w:r>
          <w:proofErr w:type="gramEnd"/>
          <w:r w:rsidRPr="00762141">
            <w:rPr>
              <w:rFonts w:ascii="Calibri" w:hAnsi="Calibri" w:cs="Calibri"/>
              <w:lang w:val="de-DE"/>
            </w:rPr>
            <w:t xml:space="preserve"> Transport in diesem Jahr und verstärkt unser Engagement für die internationale Expansion. Deutschland ist ein wichtiger Markt für </w:t>
          </w:r>
          <w:proofErr w:type="spellStart"/>
          <w:r w:rsidRPr="00762141">
            <w:rPr>
              <w:rFonts w:ascii="Calibri" w:hAnsi="Calibri" w:cs="Calibri"/>
              <w:lang w:val="de-DE"/>
            </w:rPr>
            <w:t>AddSecure</w:t>
          </w:r>
          <w:proofErr w:type="spellEnd"/>
          <w:r w:rsidRPr="00762141">
            <w:rPr>
              <w:rFonts w:ascii="Calibri" w:hAnsi="Calibri" w:cs="Calibri"/>
              <w:lang w:val="de-DE"/>
            </w:rPr>
            <w:t xml:space="preserve"> und unser europäisches Wachstum und eines der größten Länder für schwere Nutzfahrzeuge. Wir freuen uns auf weitere </w:t>
          </w:r>
          <w:r>
            <w:rPr>
              <w:rFonts w:ascii="Calibri" w:hAnsi="Calibri" w:cs="Calibri"/>
              <w:lang w:val="de-DE"/>
            </w:rPr>
            <w:t>Investitionen i</w:t>
          </w:r>
          <w:r w:rsidRPr="00762141">
            <w:rPr>
              <w:rFonts w:ascii="Calibri" w:hAnsi="Calibri" w:cs="Calibri"/>
              <w:lang w:val="de-DE"/>
            </w:rPr>
            <w:t xml:space="preserve">n </w:t>
          </w:r>
          <w:proofErr w:type="gramStart"/>
          <w:r w:rsidRPr="00762141">
            <w:rPr>
              <w:rFonts w:ascii="Calibri" w:hAnsi="Calibri" w:cs="Calibri"/>
              <w:lang w:val="de-DE"/>
            </w:rPr>
            <w:t>Smart</w:t>
          </w:r>
          <w:proofErr w:type="gramEnd"/>
          <w:r w:rsidRPr="00762141">
            <w:rPr>
              <w:rFonts w:ascii="Calibri" w:hAnsi="Calibri" w:cs="Calibri"/>
              <w:lang w:val="de-DE"/>
            </w:rPr>
            <w:t xml:space="preserve"> Transport und </w:t>
          </w:r>
          <w:r>
            <w:rPr>
              <w:rFonts w:ascii="Calibri" w:hAnsi="Calibri" w:cs="Calibri"/>
              <w:lang w:val="de-DE"/>
            </w:rPr>
            <w:t xml:space="preserve">freuen uns </w:t>
          </w:r>
          <w:r w:rsidRPr="00762141">
            <w:rPr>
              <w:rFonts w:ascii="Calibri" w:hAnsi="Calibri" w:cs="Calibri"/>
              <w:lang w:val="de-DE"/>
            </w:rPr>
            <w:t xml:space="preserve">Navkonzept bei </w:t>
          </w:r>
          <w:proofErr w:type="spellStart"/>
          <w:r w:rsidRPr="00762141">
            <w:rPr>
              <w:rFonts w:ascii="Calibri" w:hAnsi="Calibri" w:cs="Calibri"/>
              <w:lang w:val="de-DE"/>
            </w:rPr>
            <w:t>AddSecure</w:t>
          </w:r>
          <w:proofErr w:type="spellEnd"/>
          <w:r w:rsidRPr="00762141">
            <w:rPr>
              <w:rFonts w:ascii="Calibri" w:hAnsi="Calibri" w:cs="Calibri"/>
              <w:lang w:val="de-DE"/>
            </w:rPr>
            <w:t xml:space="preserve"> begrüßen</w:t>
          </w:r>
          <w:r>
            <w:rPr>
              <w:rFonts w:ascii="Calibri" w:hAnsi="Calibri" w:cs="Calibri"/>
              <w:lang w:val="de-DE"/>
            </w:rPr>
            <w:t xml:space="preserve"> zu dürfen</w:t>
          </w:r>
          <w:r w:rsidRPr="00762141">
            <w:rPr>
              <w:rFonts w:ascii="Calibri" w:hAnsi="Calibri" w:cs="Calibri"/>
              <w:lang w:val="de-DE"/>
            </w:rPr>
            <w:t xml:space="preserve"> “, sagte Stefan </w:t>
          </w:r>
          <w:proofErr w:type="spellStart"/>
          <w:r w:rsidRPr="00762141">
            <w:rPr>
              <w:rFonts w:ascii="Calibri" w:hAnsi="Calibri" w:cs="Calibri"/>
              <w:lang w:val="de-DE"/>
            </w:rPr>
            <w:t>Albertsson</w:t>
          </w:r>
          <w:proofErr w:type="spellEnd"/>
          <w:r w:rsidRPr="00762141">
            <w:rPr>
              <w:rFonts w:ascii="Calibri" w:hAnsi="Calibri" w:cs="Calibri"/>
              <w:lang w:val="de-DE"/>
            </w:rPr>
            <w:t xml:space="preserve">, CEO von </w:t>
          </w:r>
          <w:proofErr w:type="spellStart"/>
          <w:r w:rsidRPr="00762141">
            <w:rPr>
              <w:rFonts w:ascii="Calibri" w:hAnsi="Calibri" w:cs="Calibri"/>
              <w:lang w:val="de-DE"/>
            </w:rPr>
            <w:t>AddSecure</w:t>
          </w:r>
          <w:proofErr w:type="spellEnd"/>
          <w:r w:rsidRPr="00762141">
            <w:rPr>
              <w:rFonts w:ascii="Calibri" w:hAnsi="Calibri" w:cs="Calibri"/>
              <w:lang w:val="de-DE"/>
            </w:rPr>
            <w:t>.</w:t>
          </w:r>
        </w:p>
        <w:p w14:paraId="1DEF46EF" w14:textId="77777777" w:rsidR="00426057" w:rsidRPr="00762141" w:rsidRDefault="00426057" w:rsidP="007124CC">
          <w:pPr>
            <w:rPr>
              <w:rFonts w:ascii="Calibri" w:hAnsi="Calibri" w:cs="Calibri"/>
              <w:lang w:val="de-DE"/>
            </w:rPr>
          </w:pPr>
        </w:p>
        <w:p w14:paraId="5996A7B3" w14:textId="3E42EC9A" w:rsidR="003764BE" w:rsidRPr="00762141" w:rsidRDefault="003764BE" w:rsidP="004161F1">
          <w:pPr>
            <w:rPr>
              <w:rFonts w:ascii="Calibri" w:hAnsi="Calibri" w:cs="Calibri"/>
              <w:lang w:val="de-DE"/>
            </w:rPr>
          </w:pPr>
          <w:r w:rsidRPr="00762141">
            <w:rPr>
              <w:rFonts w:ascii="Calibri" w:hAnsi="Calibri" w:cs="Calibri"/>
              <w:lang w:val="de-DE"/>
            </w:rPr>
            <w:t xml:space="preserve">„Ich bin überzeugt, dass </w:t>
          </w:r>
          <w:proofErr w:type="spellStart"/>
          <w:r w:rsidRPr="00762141">
            <w:rPr>
              <w:rFonts w:ascii="Calibri" w:hAnsi="Calibri" w:cs="Calibri"/>
              <w:lang w:val="de-DE"/>
            </w:rPr>
            <w:t>AddSecure</w:t>
          </w:r>
          <w:proofErr w:type="spellEnd"/>
          <w:r w:rsidRPr="00762141">
            <w:rPr>
              <w:rFonts w:ascii="Calibri" w:hAnsi="Calibri" w:cs="Calibri"/>
              <w:lang w:val="de-DE"/>
            </w:rPr>
            <w:t xml:space="preserve"> Navkonzept das Know-how und die Ressourcen zur Verfügung stellen wird, die für unsere zukünftige Entwicklung erforderlich sind, insbesondere in Bezug auf Marketing-, Handels- und Produktentwicklungskapazitäten. Diese Transaktion kommt deutschen Kunden und Mitarbeitern zugute, die sich einem wichtigen Akteur im Transportbereich anschließen werden ", sagte Jochen Linden, Geschäftsführer von Navkonzept.</w:t>
          </w:r>
        </w:p>
        <w:p w14:paraId="1AFB71CC" w14:textId="77777777" w:rsidR="005009A8" w:rsidRPr="00762141" w:rsidRDefault="005009A8" w:rsidP="00D14BE1">
          <w:pPr>
            <w:rPr>
              <w:rFonts w:ascii="Calibri" w:hAnsi="Calibri" w:cs="Calibri"/>
              <w:lang w:val="de-DE"/>
            </w:rPr>
          </w:pPr>
        </w:p>
        <w:p w14:paraId="76899C3C" w14:textId="27E8A8F8" w:rsidR="00794197" w:rsidRPr="00762141" w:rsidRDefault="003764BE" w:rsidP="00AE2BB6">
          <w:pPr>
            <w:rPr>
              <w:rFonts w:ascii="Calibri" w:hAnsi="Calibri" w:cs="Calibri"/>
              <w:b/>
              <w:sz w:val="16"/>
              <w:szCs w:val="16"/>
              <w:lang w:val="de-DE"/>
            </w:rPr>
          </w:pPr>
          <w:r w:rsidRPr="00762141">
            <w:rPr>
              <w:rFonts w:ascii="Calibri" w:hAnsi="Calibri" w:cs="Calibri"/>
              <w:lang w:val="de-DE"/>
            </w:rPr>
            <w:t xml:space="preserve">Navkonzept wird </w:t>
          </w:r>
          <w:r>
            <w:rPr>
              <w:rFonts w:ascii="Calibri" w:hAnsi="Calibri" w:cs="Calibri"/>
              <w:lang w:val="de-DE"/>
            </w:rPr>
            <w:t xml:space="preserve">als </w:t>
          </w:r>
          <w:r w:rsidRPr="00762141">
            <w:rPr>
              <w:rFonts w:ascii="Calibri" w:hAnsi="Calibri" w:cs="Calibri"/>
              <w:lang w:val="de-DE"/>
            </w:rPr>
            <w:t xml:space="preserve">Teil von </w:t>
          </w:r>
          <w:proofErr w:type="spellStart"/>
          <w:r w:rsidRPr="00762141">
            <w:rPr>
              <w:rFonts w:ascii="Calibri" w:hAnsi="Calibri" w:cs="Calibri"/>
              <w:lang w:val="de-DE"/>
            </w:rPr>
            <w:t>AddSecure</w:t>
          </w:r>
          <w:proofErr w:type="spellEnd"/>
          <w:r w:rsidRPr="00762141">
            <w:rPr>
              <w:rFonts w:ascii="Calibri" w:hAnsi="Calibri" w:cs="Calibri"/>
              <w:lang w:val="de-DE"/>
            </w:rPr>
            <w:t xml:space="preserve"> und im kommenden Jahr in </w:t>
          </w:r>
          <w:proofErr w:type="spellStart"/>
          <w:r w:rsidRPr="00762141">
            <w:rPr>
              <w:rFonts w:ascii="Calibri" w:hAnsi="Calibri" w:cs="Calibri"/>
              <w:lang w:val="de-DE"/>
            </w:rPr>
            <w:t>AddSecure</w:t>
          </w:r>
          <w:proofErr w:type="spellEnd"/>
          <w:r w:rsidRPr="00762141">
            <w:rPr>
              <w:rFonts w:ascii="Calibri" w:hAnsi="Calibri" w:cs="Calibri"/>
              <w:lang w:val="de-DE"/>
            </w:rPr>
            <w:t xml:space="preserve"> Smart Transport integriert. Die Geschäftsführer von Navkonzept, Jochen Linden und Hans-Jörg Nolden, werden dem </w:t>
          </w:r>
          <w:proofErr w:type="gramStart"/>
          <w:r w:rsidRPr="00762141">
            <w:rPr>
              <w:rFonts w:ascii="Calibri" w:hAnsi="Calibri" w:cs="Calibri"/>
              <w:lang w:val="de-DE"/>
            </w:rPr>
            <w:t>Smart</w:t>
          </w:r>
          <w:proofErr w:type="gramEnd"/>
          <w:r w:rsidRPr="00762141">
            <w:rPr>
              <w:rFonts w:ascii="Calibri" w:hAnsi="Calibri" w:cs="Calibri"/>
              <w:lang w:val="de-DE"/>
            </w:rPr>
            <w:t xml:space="preserve"> Transport Management Team beitreten.</w:t>
          </w:r>
        </w:p>
        <w:p w14:paraId="03125299" w14:textId="71EBB38F" w:rsidR="00794197" w:rsidRPr="00762141" w:rsidRDefault="003764BE" w:rsidP="00794197">
          <w:pPr>
            <w:spacing w:before="100" w:beforeAutospacing="1" w:after="100" w:afterAutospacing="1"/>
            <w:rPr>
              <w:rStyle w:val="Hyperlink"/>
              <w:rFonts w:ascii="Calibri" w:hAnsi="Calibri" w:cs="Calibri"/>
              <w:sz w:val="16"/>
              <w:szCs w:val="16"/>
              <w:lang w:val="de-DE"/>
            </w:rPr>
          </w:pPr>
          <w:r w:rsidRPr="00762141">
            <w:rPr>
              <w:rFonts w:ascii="Calibri" w:hAnsi="Calibri" w:cs="Calibri"/>
              <w:b/>
              <w:sz w:val="16"/>
              <w:szCs w:val="16"/>
              <w:lang w:val="de-DE"/>
            </w:rPr>
            <w:t>Für weitere Informationen wenden Sie sich bitte an:</w:t>
          </w:r>
          <w:r w:rsidR="00794197" w:rsidRPr="00762141">
            <w:rPr>
              <w:rFonts w:ascii="Calibri" w:hAnsi="Calibri" w:cs="Calibri"/>
              <w:b/>
              <w:sz w:val="16"/>
              <w:szCs w:val="16"/>
              <w:lang w:val="de-DE"/>
            </w:rPr>
            <w:br/>
          </w:r>
          <w:r w:rsidR="00C01101" w:rsidRPr="00762141">
            <w:rPr>
              <w:rFonts w:ascii="Calibri" w:hAnsi="Calibri" w:cs="Calibri"/>
              <w:b/>
              <w:sz w:val="16"/>
              <w:szCs w:val="16"/>
              <w:lang w:val="de-DE"/>
            </w:rPr>
            <w:br/>
          </w:r>
          <w:r w:rsidR="00794197" w:rsidRPr="00762141">
            <w:rPr>
              <w:rFonts w:ascii="Calibri" w:hAnsi="Calibri" w:cs="Calibri"/>
              <w:sz w:val="16"/>
              <w:szCs w:val="16"/>
              <w:lang w:val="de-DE"/>
            </w:rPr>
            <w:t xml:space="preserve">Kristina Grandin, Corporate Marketing Manager, </w:t>
          </w:r>
          <w:proofErr w:type="spellStart"/>
          <w:r w:rsidR="00794197" w:rsidRPr="00762141">
            <w:rPr>
              <w:rFonts w:ascii="Calibri" w:hAnsi="Calibri" w:cs="Calibri"/>
              <w:sz w:val="16"/>
              <w:szCs w:val="16"/>
              <w:lang w:val="de-DE"/>
            </w:rPr>
            <w:t>AddSecure</w:t>
          </w:r>
          <w:proofErr w:type="spellEnd"/>
          <w:r w:rsidR="00794197" w:rsidRPr="00762141">
            <w:rPr>
              <w:rFonts w:ascii="Calibri" w:hAnsi="Calibri" w:cs="Calibri"/>
              <w:sz w:val="16"/>
              <w:szCs w:val="16"/>
              <w:lang w:val="de-DE"/>
            </w:rPr>
            <w:br/>
          </w:r>
          <w:r>
            <w:rPr>
              <w:rFonts w:ascii="Calibri" w:hAnsi="Calibri" w:cs="Calibri"/>
              <w:sz w:val="16"/>
              <w:szCs w:val="16"/>
              <w:lang w:val="de-DE"/>
            </w:rPr>
            <w:t>Tel.</w:t>
          </w:r>
          <w:r w:rsidR="00794197" w:rsidRPr="00762141">
            <w:rPr>
              <w:rFonts w:ascii="Calibri" w:hAnsi="Calibri" w:cs="Calibri"/>
              <w:sz w:val="16"/>
              <w:szCs w:val="16"/>
              <w:lang w:val="de-DE"/>
            </w:rPr>
            <w:t xml:space="preserve">: +46 70 689 52 08, </w:t>
          </w:r>
          <w:hyperlink r:id="rId9" w:history="1">
            <w:r w:rsidR="00794197" w:rsidRPr="00762141">
              <w:rPr>
                <w:rStyle w:val="Hyperlink"/>
                <w:rFonts w:ascii="Calibri" w:hAnsi="Calibri" w:cs="Calibri"/>
                <w:sz w:val="16"/>
                <w:szCs w:val="16"/>
                <w:lang w:val="de-DE"/>
              </w:rPr>
              <w:t>kristina.grandin@addsecure.com</w:t>
            </w:r>
          </w:hyperlink>
        </w:p>
        <w:p w14:paraId="265296ED" w14:textId="176A13BA" w:rsidR="00794197" w:rsidRPr="00587502" w:rsidRDefault="00794197" w:rsidP="00AE2BB6">
          <w:pPr>
            <w:rPr>
              <w:rFonts w:ascii="Calibri" w:hAnsi="Calibri" w:cs="Calibri"/>
              <w:sz w:val="16"/>
              <w:szCs w:val="16"/>
              <w:lang w:val="de-DE"/>
            </w:rPr>
          </w:pPr>
          <w:r w:rsidRPr="00587502">
            <w:rPr>
              <w:rFonts w:ascii="Calibri" w:hAnsi="Calibri" w:cs="Calibri"/>
              <w:sz w:val="16"/>
              <w:szCs w:val="16"/>
              <w:lang w:val="de-DE"/>
            </w:rPr>
            <w:t xml:space="preserve">Nicole Nolden, </w:t>
          </w:r>
          <w:proofErr w:type="gramStart"/>
          <w:r w:rsidRPr="00587502">
            <w:rPr>
              <w:rFonts w:ascii="Calibri" w:hAnsi="Calibri" w:cs="Calibri"/>
              <w:sz w:val="16"/>
              <w:szCs w:val="16"/>
              <w:lang w:val="de-DE"/>
            </w:rPr>
            <w:t>PR Manager</w:t>
          </w:r>
          <w:proofErr w:type="gramEnd"/>
        </w:p>
        <w:p w14:paraId="169BD8EC" w14:textId="7A5456E1" w:rsidR="00A91D6E" w:rsidRPr="00587502" w:rsidRDefault="003764BE" w:rsidP="00794197">
          <w:pPr>
            <w:rPr>
              <w:rFonts w:ascii="Calibri" w:hAnsi="Calibri" w:cs="Calibri"/>
              <w:sz w:val="16"/>
              <w:szCs w:val="16"/>
              <w:lang w:val="de-DE"/>
            </w:rPr>
          </w:pPr>
          <w:r>
            <w:rPr>
              <w:rFonts w:ascii="Calibri" w:hAnsi="Calibri" w:cs="Calibri"/>
              <w:sz w:val="16"/>
              <w:szCs w:val="16"/>
              <w:lang w:val="de-DE"/>
            </w:rPr>
            <w:t>Tel.</w:t>
          </w:r>
          <w:r w:rsidR="00794197" w:rsidRPr="00587502">
            <w:rPr>
              <w:rFonts w:ascii="Calibri" w:hAnsi="Calibri" w:cs="Calibri"/>
              <w:sz w:val="16"/>
              <w:szCs w:val="16"/>
              <w:lang w:val="de-DE"/>
            </w:rPr>
            <w:t xml:space="preserve">: +49 178 7803815, </w:t>
          </w:r>
          <w:hyperlink r:id="rId10" w:history="1">
            <w:r w:rsidR="00A91D6E" w:rsidRPr="00587502">
              <w:rPr>
                <w:rStyle w:val="Hyperlink"/>
                <w:rFonts w:ascii="Calibri" w:hAnsi="Calibri" w:cs="Calibri"/>
                <w:color w:val="auto"/>
                <w:sz w:val="16"/>
                <w:szCs w:val="16"/>
                <w:lang w:val="de-DE"/>
              </w:rPr>
              <w:t>n.nolden@navkonzept.de</w:t>
            </w:r>
          </w:hyperlink>
        </w:p>
        <w:p w14:paraId="2EA2604B" w14:textId="39A8AA59" w:rsidR="00794197" w:rsidRPr="00587502" w:rsidRDefault="00794197" w:rsidP="00794197">
          <w:pPr>
            <w:rPr>
              <w:rFonts w:ascii="Calibri" w:hAnsi="Calibri" w:cs="Calibri"/>
              <w:sz w:val="16"/>
              <w:szCs w:val="16"/>
              <w:lang w:val="de-DE"/>
            </w:rPr>
          </w:pPr>
          <w:r w:rsidRPr="00587502">
            <w:rPr>
              <w:rFonts w:ascii="Calibri" w:hAnsi="Calibri" w:cs="Calibri"/>
              <w:sz w:val="16"/>
              <w:szCs w:val="16"/>
              <w:lang w:val="de-DE"/>
            </w:rPr>
            <w:br/>
          </w:r>
        </w:p>
        <w:p w14:paraId="6318AF7F" w14:textId="1095DF2A" w:rsidR="0003060B" w:rsidRPr="00587502" w:rsidRDefault="003764BE" w:rsidP="007B3078">
          <w:pPr>
            <w:rPr>
              <w:rStyle w:val="Kursiv"/>
              <w:rFonts w:ascii="Calibri" w:hAnsi="Calibri" w:cs="Calibri"/>
              <w:b/>
              <w:i w:val="0"/>
              <w:sz w:val="16"/>
              <w:szCs w:val="16"/>
              <w:lang w:val="de-DE"/>
            </w:rPr>
          </w:pPr>
          <w:r>
            <w:rPr>
              <w:rStyle w:val="Kursiv"/>
              <w:rFonts w:ascii="Calibri" w:hAnsi="Calibri" w:cs="Calibri"/>
              <w:b/>
              <w:i w:val="0"/>
              <w:sz w:val="16"/>
              <w:szCs w:val="16"/>
              <w:lang w:val="de-DE"/>
            </w:rPr>
            <w:t>Über</w:t>
          </w:r>
          <w:r w:rsidRPr="00587502">
            <w:rPr>
              <w:rStyle w:val="Kursiv"/>
              <w:rFonts w:ascii="Calibri" w:hAnsi="Calibri" w:cs="Calibri"/>
              <w:b/>
              <w:i w:val="0"/>
              <w:sz w:val="16"/>
              <w:szCs w:val="16"/>
              <w:lang w:val="de-DE"/>
            </w:rPr>
            <w:t xml:space="preserve"> </w:t>
          </w:r>
          <w:r w:rsidR="005E0BDC" w:rsidRPr="00587502">
            <w:rPr>
              <w:rStyle w:val="Kursiv"/>
              <w:rFonts w:ascii="Calibri" w:hAnsi="Calibri" w:cs="Calibri"/>
              <w:b/>
              <w:i w:val="0"/>
              <w:sz w:val="16"/>
              <w:szCs w:val="16"/>
              <w:lang w:val="de-DE"/>
            </w:rPr>
            <w:t>Navkonzept</w:t>
          </w:r>
        </w:p>
        <w:p w14:paraId="47DEA8CC" w14:textId="53DB5F91" w:rsidR="0003060B" w:rsidRPr="00762141" w:rsidRDefault="003764BE" w:rsidP="007B3078">
          <w:pPr>
            <w:rPr>
              <w:rStyle w:val="Kursiv"/>
              <w:rFonts w:ascii="Calibri" w:hAnsi="Calibri" w:cs="Calibri"/>
              <w:color w:val="FF0000"/>
              <w:sz w:val="16"/>
              <w:szCs w:val="16"/>
              <w:lang w:val="de-DE"/>
            </w:rPr>
          </w:pPr>
          <w:r w:rsidRPr="00762141">
            <w:rPr>
              <w:rFonts w:asciiTheme="minorHAnsi" w:hAnsiTheme="minorHAnsi" w:cstheme="minorHAnsi"/>
              <w:sz w:val="16"/>
              <w:szCs w:val="16"/>
              <w:lang w:val="de-DE"/>
            </w:rPr>
            <w:t xml:space="preserve">Navkonzept ist ein deutsches Softwareunternehmen, das moderne </w:t>
          </w:r>
          <w:proofErr w:type="spellStart"/>
          <w:r w:rsidRPr="00762141">
            <w:rPr>
              <w:rFonts w:asciiTheme="minorHAnsi" w:hAnsiTheme="minorHAnsi" w:cstheme="minorHAnsi"/>
              <w:sz w:val="16"/>
              <w:szCs w:val="16"/>
              <w:lang w:val="de-DE"/>
            </w:rPr>
            <w:t>Telematiksysteme</w:t>
          </w:r>
          <w:proofErr w:type="spellEnd"/>
          <w:r w:rsidRPr="00762141">
            <w:rPr>
              <w:rFonts w:asciiTheme="minorHAnsi" w:hAnsiTheme="minorHAnsi" w:cstheme="minorHAnsi"/>
              <w:sz w:val="16"/>
              <w:szCs w:val="16"/>
              <w:lang w:val="de-DE"/>
            </w:rPr>
            <w:t xml:space="preserve"> zur Ortung und Auswertung aller Arten von mobilen Objekten entwickelt. Seit 2004 hat sich das Unternehmen auf </w:t>
          </w:r>
          <w:proofErr w:type="spellStart"/>
          <w:r w:rsidRPr="00762141">
            <w:rPr>
              <w:rFonts w:asciiTheme="minorHAnsi" w:hAnsiTheme="minorHAnsi" w:cstheme="minorHAnsi"/>
              <w:sz w:val="16"/>
              <w:szCs w:val="16"/>
              <w:lang w:val="de-DE"/>
            </w:rPr>
            <w:t>Fahrzeugtelematik</w:t>
          </w:r>
          <w:proofErr w:type="spellEnd"/>
          <w:r w:rsidRPr="00762141">
            <w:rPr>
              <w:rFonts w:asciiTheme="minorHAnsi" w:hAnsiTheme="minorHAnsi" w:cstheme="minorHAnsi"/>
              <w:sz w:val="16"/>
              <w:szCs w:val="16"/>
              <w:lang w:val="de-DE"/>
            </w:rPr>
            <w:t xml:space="preserve"> für die Transport- und Logistikbranche spezialisiert. Das inhabergeführte Unternehmen beschäftigt rund 50 Mitarbeiter, die ihren Kunden alle Dienstleistungen von der Entwicklung über die Installation bis hin zur Service- und IT-Verwaltung aus einer Hand anbieten. Neben dem Fahrzeugstandort umfasst das Portfolio eine Vielzahl von Produkten und Modulen, die auf die Bedürfnisse des Marktes zugeschnitten sind. Das Unternehmen bietet auch eine Vielzahl von vorgefertigten Schnittstellen zu anderen Anwendungen. Die Kunden kommen vor allem aus der Transport- und Logistikbranche, dem Baugewerbe sowie zunehmend aus den Bereichen Fahrzeugvermietung sowie Montage- und Kurierdienste und sonstigen Dienstleistungen.</w:t>
          </w:r>
        </w:p>
        <w:p w14:paraId="20DD7C2F" w14:textId="77777777" w:rsidR="003764BE" w:rsidRPr="00916B64" w:rsidRDefault="003764BE" w:rsidP="00A330D2">
          <w:pPr>
            <w:rPr>
              <w:rStyle w:val="Kursiv"/>
              <w:rFonts w:ascii="Calibri" w:hAnsi="Calibri" w:cs="Calibri"/>
              <w:b/>
              <w:i w:val="0"/>
              <w:sz w:val="16"/>
              <w:szCs w:val="16"/>
              <w:lang w:val="de-DE"/>
            </w:rPr>
          </w:pPr>
        </w:p>
        <w:p w14:paraId="43FE7200" w14:textId="21EE1006" w:rsidR="00600A1E" w:rsidRPr="00916B64" w:rsidRDefault="003764BE" w:rsidP="00A330D2">
          <w:pPr>
            <w:rPr>
              <w:rStyle w:val="Kursiv"/>
              <w:rFonts w:ascii="Calibri" w:hAnsi="Calibri" w:cs="Calibri"/>
              <w:b/>
              <w:i w:val="0"/>
              <w:sz w:val="16"/>
              <w:szCs w:val="16"/>
              <w:lang w:val="de-DE"/>
            </w:rPr>
          </w:pPr>
          <w:r w:rsidRPr="00916B64">
            <w:rPr>
              <w:rStyle w:val="Kursiv"/>
              <w:rFonts w:ascii="Calibri" w:hAnsi="Calibri" w:cs="Calibri"/>
              <w:b/>
              <w:i w:val="0"/>
              <w:sz w:val="16"/>
              <w:szCs w:val="16"/>
              <w:lang w:val="de-DE"/>
            </w:rPr>
            <w:t xml:space="preserve">Über </w:t>
          </w:r>
          <w:proofErr w:type="spellStart"/>
          <w:r w:rsidR="00600A1E" w:rsidRPr="00916B64">
            <w:rPr>
              <w:rStyle w:val="Kursiv"/>
              <w:rFonts w:ascii="Calibri" w:hAnsi="Calibri" w:cs="Calibri"/>
              <w:b/>
              <w:i w:val="0"/>
              <w:sz w:val="16"/>
              <w:szCs w:val="16"/>
              <w:lang w:val="de-DE"/>
            </w:rPr>
            <w:t>AddSecure</w:t>
          </w:r>
          <w:proofErr w:type="spellEnd"/>
        </w:p>
        <w:p w14:paraId="14443214" w14:textId="171C51EB" w:rsidR="00BE5FC5" w:rsidRPr="00916B64" w:rsidRDefault="004B0B9C" w:rsidP="003764BE">
          <w:pPr>
            <w:rPr>
              <w:rStyle w:val="Kursiv"/>
              <w:rFonts w:ascii="Calibri" w:hAnsi="Calibri" w:cs="Calibri"/>
              <w:sz w:val="16"/>
              <w:szCs w:val="16"/>
              <w:lang w:val="de-DE"/>
            </w:rPr>
          </w:pPr>
          <w:hyperlink r:id="rId11" w:history="1">
            <w:proofErr w:type="spellStart"/>
            <w:r w:rsidR="00BE5FC5" w:rsidRPr="00762141">
              <w:rPr>
                <w:rStyle w:val="Hyperlink"/>
                <w:rFonts w:ascii="Calibri" w:hAnsi="Calibri" w:cs="Calibri"/>
                <w:i/>
                <w:sz w:val="16"/>
                <w:szCs w:val="16"/>
                <w:lang w:val="de-DE"/>
              </w:rPr>
              <w:t>AddSecure</w:t>
            </w:r>
            <w:proofErr w:type="spellEnd"/>
          </w:hyperlink>
          <w:r w:rsidR="00BE5FC5" w:rsidRPr="00762141">
            <w:rPr>
              <w:rStyle w:val="Kursiv"/>
              <w:rFonts w:ascii="Calibri" w:hAnsi="Calibri" w:cs="Calibri"/>
              <w:sz w:val="16"/>
              <w:szCs w:val="16"/>
              <w:lang w:val="de-DE"/>
            </w:rPr>
            <w:t xml:space="preserve"> </w:t>
          </w:r>
          <w:r w:rsidR="003764BE" w:rsidRPr="00762141">
            <w:rPr>
              <w:rStyle w:val="Kursiv"/>
              <w:rFonts w:asciiTheme="minorHAnsi" w:hAnsiTheme="minorHAnsi" w:cstheme="minorHAnsi"/>
              <w:i w:val="0"/>
              <w:sz w:val="16"/>
              <w:szCs w:val="16"/>
              <w:lang w:val="de-DE"/>
            </w:rPr>
            <w:t xml:space="preserve">ist ein führender </w:t>
          </w:r>
          <w:proofErr w:type="spellStart"/>
          <w:r w:rsidR="003764BE" w:rsidRPr="00762141">
            <w:rPr>
              <w:rStyle w:val="Kursiv"/>
              <w:rFonts w:asciiTheme="minorHAnsi" w:hAnsiTheme="minorHAnsi" w:cstheme="minorHAnsi"/>
              <w:i w:val="0"/>
              <w:sz w:val="16"/>
              <w:szCs w:val="16"/>
              <w:lang w:val="de-DE"/>
            </w:rPr>
            <w:t>euröpäischer</w:t>
          </w:r>
          <w:proofErr w:type="spellEnd"/>
          <w:r w:rsidR="003764BE" w:rsidRPr="00762141">
            <w:rPr>
              <w:rStyle w:val="Kursiv"/>
              <w:rFonts w:asciiTheme="minorHAnsi" w:hAnsiTheme="minorHAnsi" w:cstheme="minorHAnsi"/>
              <w:i w:val="0"/>
              <w:sz w:val="16"/>
              <w:szCs w:val="16"/>
              <w:lang w:val="de-DE"/>
            </w:rPr>
            <w:t xml:space="preserve"> Anbieter von Premium-Lösungen für sichere Daten und sicherheitskritische Übertragungswege. Das Unternehmen bedient über 50.000 Kunden und Partner in ganz Europa mit sicherer Kommunikation und Lösungen. Mit denen Kunden ihre lebens- und geschäftskritischen Anwendungen schützen können. Dies hilft, Leben zu retten, Eigentum und wichtige gesellschaftliche Funktionen zu schützen und das Geschäft voranzutreiben. </w:t>
          </w:r>
          <w:proofErr w:type="spellStart"/>
          <w:r w:rsidR="003764BE" w:rsidRPr="00762141">
            <w:rPr>
              <w:rStyle w:val="Kursiv"/>
              <w:rFonts w:asciiTheme="minorHAnsi" w:hAnsiTheme="minorHAnsi" w:cstheme="minorHAnsi"/>
              <w:i w:val="0"/>
              <w:sz w:val="16"/>
              <w:szCs w:val="16"/>
              <w:lang w:val="de-DE"/>
            </w:rPr>
            <w:t>AddSecure</w:t>
          </w:r>
          <w:proofErr w:type="spellEnd"/>
          <w:r w:rsidR="003764BE" w:rsidRPr="00762141">
            <w:rPr>
              <w:rStyle w:val="Kursiv"/>
              <w:rFonts w:asciiTheme="minorHAnsi" w:hAnsiTheme="minorHAnsi" w:cstheme="minorHAnsi"/>
              <w:i w:val="0"/>
              <w:sz w:val="16"/>
              <w:szCs w:val="16"/>
              <w:lang w:val="de-DE"/>
            </w:rPr>
            <w:t xml:space="preserve"> bedient Kunden in der Sicherheitsbranche, in der Gebäudesicherheit und -automatisierung, im Transport- und </w:t>
          </w:r>
          <w:proofErr w:type="spellStart"/>
          <w:r w:rsidR="003764BE" w:rsidRPr="00762141">
            <w:rPr>
              <w:rStyle w:val="Kursiv"/>
              <w:rFonts w:asciiTheme="minorHAnsi" w:hAnsiTheme="minorHAnsi" w:cstheme="minorHAnsi"/>
              <w:i w:val="0"/>
              <w:sz w:val="16"/>
              <w:szCs w:val="16"/>
              <w:lang w:val="de-DE"/>
            </w:rPr>
            <w:t>Logistigbereich</w:t>
          </w:r>
          <w:proofErr w:type="spellEnd"/>
          <w:r w:rsidR="003764BE" w:rsidRPr="00762141">
            <w:rPr>
              <w:rStyle w:val="Kursiv"/>
              <w:rFonts w:asciiTheme="minorHAnsi" w:hAnsiTheme="minorHAnsi" w:cstheme="minorHAnsi"/>
              <w:i w:val="0"/>
              <w:sz w:val="16"/>
              <w:szCs w:val="16"/>
              <w:lang w:val="de-DE"/>
            </w:rPr>
            <w:t xml:space="preserve">, in Versorgungsunternehmen und Smart Cities, in der digitalen Versorgung und mehr und bietet es ihnen Lösungen für </w:t>
          </w:r>
          <w:proofErr w:type="gramStart"/>
          <w:r w:rsidR="003764BE" w:rsidRPr="00762141">
            <w:rPr>
              <w:rStyle w:val="Kursiv"/>
              <w:rFonts w:asciiTheme="minorHAnsi" w:hAnsiTheme="minorHAnsi" w:cstheme="minorHAnsi"/>
              <w:i w:val="0"/>
              <w:sz w:val="16"/>
              <w:szCs w:val="16"/>
              <w:lang w:val="de-DE"/>
            </w:rPr>
            <w:t>Smart</w:t>
          </w:r>
          <w:proofErr w:type="gramEnd"/>
          <w:r w:rsidR="003764BE" w:rsidRPr="00762141">
            <w:rPr>
              <w:rStyle w:val="Kursiv"/>
              <w:rFonts w:asciiTheme="minorHAnsi" w:hAnsiTheme="minorHAnsi" w:cstheme="minorHAnsi"/>
              <w:i w:val="0"/>
              <w:sz w:val="16"/>
              <w:szCs w:val="16"/>
              <w:lang w:val="de-DE"/>
            </w:rPr>
            <w:t xml:space="preserve"> Alarms, Smart Care, Smart </w:t>
          </w:r>
          <w:proofErr w:type="spellStart"/>
          <w:r w:rsidR="003764BE" w:rsidRPr="00762141">
            <w:rPr>
              <w:rStyle w:val="Kursiv"/>
              <w:rFonts w:asciiTheme="minorHAnsi" w:hAnsiTheme="minorHAnsi" w:cstheme="minorHAnsi"/>
              <w:i w:val="0"/>
              <w:sz w:val="16"/>
              <w:szCs w:val="16"/>
              <w:lang w:val="de-DE"/>
            </w:rPr>
            <w:t>Grids</w:t>
          </w:r>
          <w:proofErr w:type="spellEnd"/>
          <w:r w:rsidR="003764BE" w:rsidRPr="00762141">
            <w:rPr>
              <w:rStyle w:val="Kursiv"/>
              <w:rFonts w:asciiTheme="minorHAnsi" w:hAnsiTheme="minorHAnsi" w:cstheme="minorHAnsi"/>
              <w:i w:val="0"/>
              <w:sz w:val="16"/>
              <w:szCs w:val="16"/>
              <w:lang w:val="de-DE"/>
            </w:rPr>
            <w:t xml:space="preserve"> und Smart Rescue und intelligenter Transport. </w:t>
          </w:r>
          <w:proofErr w:type="gramStart"/>
          <w:r w:rsidR="003764BE" w:rsidRPr="00762141">
            <w:rPr>
              <w:rStyle w:val="Kursiv"/>
              <w:rFonts w:asciiTheme="minorHAnsi" w:hAnsiTheme="minorHAnsi" w:cstheme="minorHAnsi"/>
              <w:i w:val="0"/>
              <w:sz w:val="16"/>
              <w:szCs w:val="16"/>
              <w:lang w:val="de-DE"/>
            </w:rPr>
            <w:t>Das Anfang</w:t>
          </w:r>
          <w:proofErr w:type="gramEnd"/>
          <w:r w:rsidR="003764BE" w:rsidRPr="00762141">
            <w:rPr>
              <w:rStyle w:val="Kursiv"/>
              <w:rFonts w:asciiTheme="minorHAnsi" w:hAnsiTheme="minorHAnsi" w:cstheme="minorHAnsi"/>
              <w:i w:val="0"/>
              <w:sz w:val="16"/>
              <w:szCs w:val="16"/>
              <w:lang w:val="de-DE"/>
            </w:rPr>
            <w:t xml:space="preserve"> der 1970er Jahre gegründete </w:t>
          </w:r>
          <w:proofErr w:type="spellStart"/>
          <w:r w:rsidR="003764BE" w:rsidRPr="00762141">
            <w:rPr>
              <w:rStyle w:val="Kursiv"/>
              <w:rFonts w:asciiTheme="minorHAnsi" w:hAnsiTheme="minorHAnsi" w:cstheme="minorHAnsi"/>
              <w:i w:val="0"/>
              <w:sz w:val="16"/>
              <w:szCs w:val="16"/>
              <w:lang w:val="de-DE"/>
            </w:rPr>
            <w:t>Unternehemen</w:t>
          </w:r>
          <w:proofErr w:type="spellEnd"/>
          <w:r w:rsidR="003764BE" w:rsidRPr="00762141">
            <w:rPr>
              <w:rStyle w:val="Kursiv"/>
              <w:rFonts w:asciiTheme="minorHAnsi" w:hAnsiTheme="minorHAnsi" w:cstheme="minorHAnsi"/>
              <w:i w:val="0"/>
              <w:sz w:val="16"/>
              <w:szCs w:val="16"/>
              <w:lang w:val="de-DE"/>
            </w:rPr>
            <w:t xml:space="preserve"> beschäftigt heute mehr als 650 Mitarbeiter in 15 Ländern. </w:t>
          </w:r>
          <w:proofErr w:type="spellStart"/>
          <w:r w:rsidR="003764BE" w:rsidRPr="00762141">
            <w:rPr>
              <w:rStyle w:val="Kursiv"/>
              <w:rFonts w:asciiTheme="minorHAnsi" w:hAnsiTheme="minorHAnsi" w:cstheme="minorHAnsi"/>
              <w:i w:val="0"/>
              <w:sz w:val="16"/>
              <w:szCs w:val="16"/>
              <w:lang w:val="de-DE"/>
            </w:rPr>
            <w:t>AddSecure</w:t>
          </w:r>
          <w:proofErr w:type="spellEnd"/>
          <w:r w:rsidR="003764BE" w:rsidRPr="00762141">
            <w:rPr>
              <w:rStyle w:val="Kursiv"/>
              <w:rFonts w:asciiTheme="minorHAnsi" w:hAnsiTheme="minorHAnsi" w:cstheme="minorHAnsi"/>
              <w:i w:val="0"/>
              <w:sz w:val="16"/>
              <w:szCs w:val="16"/>
              <w:lang w:val="de-DE"/>
            </w:rPr>
            <w:t xml:space="preserve"> hat seinen Hauptsitz in Schweden und verfügt über regionale Niederlassungen sowie ein Netzwerk von Vertriebshändlern in ganz Europa. </w:t>
          </w:r>
          <w:proofErr w:type="spellStart"/>
          <w:r w:rsidR="003764BE" w:rsidRPr="00762141">
            <w:rPr>
              <w:rStyle w:val="Kursiv"/>
              <w:rFonts w:asciiTheme="minorHAnsi" w:hAnsiTheme="minorHAnsi" w:cstheme="minorHAnsi"/>
              <w:i w:val="0"/>
              <w:sz w:val="16"/>
              <w:szCs w:val="16"/>
              <w:lang w:val="de-DE"/>
            </w:rPr>
            <w:t>Addsecure</w:t>
          </w:r>
          <w:proofErr w:type="spellEnd"/>
          <w:r w:rsidR="003764BE" w:rsidRPr="00762141">
            <w:rPr>
              <w:rStyle w:val="Kursiv"/>
              <w:rFonts w:asciiTheme="minorHAnsi" w:hAnsiTheme="minorHAnsi" w:cstheme="minorHAnsi"/>
              <w:i w:val="0"/>
              <w:sz w:val="16"/>
              <w:szCs w:val="16"/>
              <w:lang w:val="de-DE"/>
            </w:rPr>
            <w:t xml:space="preserve"> ist mehrheitlich im Besitz von Fonds, die von </w:t>
          </w:r>
          <w:hyperlink r:id="rId12" w:history="1">
            <w:proofErr w:type="spellStart"/>
            <w:r w:rsidR="00BE5FC5" w:rsidRPr="00916B64">
              <w:rPr>
                <w:rStyle w:val="Hyperlink"/>
                <w:rFonts w:ascii="Calibri" w:hAnsi="Calibri" w:cs="Calibri"/>
                <w:i/>
                <w:sz w:val="16"/>
                <w:szCs w:val="16"/>
                <w:lang w:val="de-DE"/>
              </w:rPr>
              <w:t>Castik</w:t>
            </w:r>
            <w:proofErr w:type="spellEnd"/>
            <w:r w:rsidR="00BE5FC5" w:rsidRPr="00916B64">
              <w:rPr>
                <w:rStyle w:val="Hyperlink"/>
                <w:rFonts w:ascii="Calibri" w:hAnsi="Calibri" w:cs="Calibri"/>
                <w:i/>
                <w:sz w:val="16"/>
                <w:szCs w:val="16"/>
                <w:lang w:val="de-DE"/>
              </w:rPr>
              <w:t xml:space="preserve"> Capital</w:t>
            </w:r>
          </w:hyperlink>
          <w:r w:rsidR="003764BE" w:rsidRPr="00916B64">
            <w:rPr>
              <w:rStyle w:val="Kursiv"/>
              <w:rFonts w:asciiTheme="minorHAnsi" w:hAnsiTheme="minorHAnsi" w:cstheme="minorHAnsi"/>
              <w:i w:val="0"/>
              <w:sz w:val="16"/>
              <w:szCs w:val="16"/>
              <w:lang w:val="de-DE"/>
            </w:rPr>
            <w:t>,</w:t>
          </w:r>
          <w:r w:rsidR="003764BE" w:rsidRPr="00916B64">
            <w:rPr>
              <w:sz w:val="16"/>
              <w:szCs w:val="16"/>
              <w:lang w:val="de-DE"/>
            </w:rPr>
            <w:t xml:space="preserve"> </w:t>
          </w:r>
          <w:r w:rsidR="003764BE" w:rsidRPr="00916B64">
            <w:rPr>
              <w:rStyle w:val="Kursiv"/>
              <w:rFonts w:asciiTheme="minorHAnsi" w:hAnsiTheme="minorHAnsi" w:cstheme="minorHAnsi"/>
              <w:i w:val="0"/>
              <w:sz w:val="16"/>
              <w:szCs w:val="16"/>
              <w:lang w:val="de-DE"/>
            </w:rPr>
            <w:t>einem europäischen Private-Equity-Fonds mit einem langfristigen Ansatz zur Wertschöpfung, der 2014 gegründet wurde, verwaltet werden.</w:t>
          </w:r>
          <w:r w:rsidR="003764BE" w:rsidRPr="00916B64">
            <w:rPr>
              <w:rStyle w:val="Kursiv"/>
              <w:rFonts w:asciiTheme="minorHAnsi" w:hAnsiTheme="minorHAnsi" w:cstheme="minorHAnsi"/>
              <w:i w:val="0"/>
              <w:sz w:val="22"/>
              <w:lang w:val="de-DE"/>
            </w:rPr>
            <w:t xml:space="preserve"> </w:t>
          </w:r>
        </w:p>
        <w:p w14:paraId="54DAF567" w14:textId="0A33C1F9" w:rsidR="000B2A97" w:rsidRPr="000B2A97" w:rsidRDefault="004B0B9C" w:rsidP="00D14BE1"/>
      </w:sdtContent>
    </w:sdt>
    <w:sectPr w:rsidR="000B2A97" w:rsidRPr="000B2A97" w:rsidSect="00AA2A05">
      <w:headerReference w:type="default" r:id="rId13"/>
      <w:footerReference w:type="default" r:id="rId14"/>
      <w:headerReference w:type="first" r:id="rId15"/>
      <w:footerReference w:type="first" r:id="rId16"/>
      <w:pgSz w:w="11906" w:h="16838" w:code="9"/>
      <w:pgMar w:top="1701" w:right="1418" w:bottom="1758" w:left="1418" w:header="62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BB434" w14:textId="77777777" w:rsidR="004B0B9C" w:rsidRDefault="004B0B9C" w:rsidP="00D14BE1">
      <w:r>
        <w:separator/>
      </w:r>
    </w:p>
    <w:p w14:paraId="2C0CD8A1" w14:textId="77777777" w:rsidR="004B0B9C" w:rsidRDefault="004B0B9C" w:rsidP="00D14BE1"/>
  </w:endnote>
  <w:endnote w:type="continuationSeparator" w:id="0">
    <w:p w14:paraId="2971E8E5" w14:textId="77777777" w:rsidR="004B0B9C" w:rsidRDefault="004B0B9C" w:rsidP="00D14BE1">
      <w:r>
        <w:continuationSeparator/>
      </w:r>
    </w:p>
    <w:p w14:paraId="12005D14" w14:textId="77777777" w:rsidR="004B0B9C" w:rsidRDefault="004B0B9C" w:rsidP="00D14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1FEC4C-3D71-412A-A94F-76E51E3A0A71}"/>
    <w:embedBold r:id="rId2" w:fontKey="{2E591DC7-3279-4434-87B5-D3EE52AB74B7}"/>
    <w:embedItalic r:id="rId3" w:fontKey="{36996B53-3992-4F38-8155-4EC78198F19B}"/>
    <w:embedBoldItalic r:id="rId4" w:fontKey="{4D8278BB-112B-4195-A22D-D08012491B3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8455611"/>
      <w:docPartObj>
        <w:docPartGallery w:val="Page Numbers (Bottom of Page)"/>
        <w:docPartUnique/>
      </w:docPartObj>
    </w:sdtPr>
    <w:sdtEndPr/>
    <w:sdtContent>
      <w:p w14:paraId="4074E0A1" w14:textId="3FA6CB6E" w:rsidR="00EF5D7F" w:rsidRPr="00EF5D7F" w:rsidRDefault="00EF754D" w:rsidP="00D14BE1">
        <w:pPr>
          <w:pStyle w:val="Fuzeile"/>
        </w:pPr>
        <w:r w:rsidRPr="002A1877">
          <w:rPr>
            <w:noProof/>
            <w:lang w:val="en-US"/>
          </w:rPr>
          <mc:AlternateContent>
            <mc:Choice Requires="wps">
              <w:drawing>
                <wp:anchor distT="0" distB="0" distL="114300" distR="114300" simplePos="0" relativeHeight="251667456" behindDoc="0" locked="0" layoutInCell="1" allowOverlap="1" wp14:anchorId="3510032E" wp14:editId="4256C045">
                  <wp:simplePos x="0" y="0"/>
                  <wp:positionH relativeFrom="column">
                    <wp:posOffset>-19685</wp:posOffset>
                  </wp:positionH>
                  <wp:positionV relativeFrom="paragraph">
                    <wp:posOffset>-124934</wp:posOffset>
                  </wp:positionV>
                  <wp:extent cx="5827594" cy="0"/>
                  <wp:effectExtent l="0" t="0" r="20955" b="19050"/>
                  <wp:wrapNone/>
                  <wp:docPr id="2" name="Rett linje 2"/>
                  <wp:cNvGraphicFramePr/>
                  <a:graphic xmlns:a="http://schemas.openxmlformats.org/drawingml/2006/main">
                    <a:graphicData uri="http://schemas.microsoft.com/office/word/2010/wordprocessingShape">
                      <wps:wsp>
                        <wps:cNvCnPr/>
                        <wps:spPr>
                          <a:xfrm>
                            <a:off x="0" y="0"/>
                            <a:ext cx="5827594" cy="0"/>
                          </a:xfrm>
                          <a:prstGeom prst="line">
                            <a:avLst/>
                          </a:prstGeom>
                          <a:ln>
                            <a:solidFill>
                              <a:srgbClr val="004C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69550" id="Rett linje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5pt,-9.85pt" to="457.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" strokecolor="#004c93"/>
              </w:pict>
            </mc:Fallback>
          </mc:AlternateContent>
        </w:r>
        <w:r w:rsidR="00EF5D7F" w:rsidRPr="002A1877">
          <w:fldChar w:fldCharType="begin"/>
        </w:r>
        <w:r w:rsidR="00EF5D7F" w:rsidRPr="002A1877">
          <w:instrText>PAGE   \* MERGEFORMAT</w:instrText>
        </w:r>
        <w:r w:rsidR="00EF5D7F" w:rsidRPr="002A1877">
          <w:fldChar w:fldCharType="separate"/>
        </w:r>
        <w:r w:rsidR="009078F6">
          <w:rPr>
            <w:noProof/>
          </w:rPr>
          <w:t>2</w:t>
        </w:r>
        <w:r w:rsidR="00EF5D7F" w:rsidRPr="002A1877">
          <w:fldChar w:fldCharType="end"/>
        </w:r>
        <w:r w:rsidR="00EF5D7F" w:rsidRPr="00EF5D7F">
          <w:tab/>
        </w:r>
        <w:r w:rsidR="00EF5D7F" w:rsidRPr="00EF5D7F">
          <w:tab/>
        </w:r>
        <w:r w:rsidR="00EF5D7F" w:rsidRPr="00523755">
          <w:rPr>
            <w:b/>
            <w:i/>
            <w:sz w:val="20"/>
          </w:rPr>
          <w:t>For a safer and smarter world</w:t>
        </w:r>
      </w:p>
    </w:sdtContent>
  </w:sdt>
  <w:p w14:paraId="5EDA4DD0" w14:textId="77777777" w:rsidR="009E4068" w:rsidRPr="00F0620D" w:rsidRDefault="009E4068" w:rsidP="00D14B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6732D" w14:textId="77777777" w:rsidR="00D14BE1" w:rsidRPr="00EB7A0F" w:rsidRDefault="00D14BE1" w:rsidP="00D14BE1">
    <w:pPr>
      <w:rPr>
        <w:sz w:val="20"/>
        <w:szCs w:val="20"/>
        <w:lang w:val="nb-NO"/>
      </w:rPr>
    </w:pPr>
  </w:p>
  <w:p w14:paraId="723D6122" w14:textId="77777777" w:rsidR="00D14BE1" w:rsidRPr="00EB7A0F" w:rsidRDefault="00D14BE1" w:rsidP="00D14BE1">
    <w:pPr>
      <w:rPr>
        <w:sz w:val="20"/>
        <w:szCs w:val="20"/>
      </w:rPr>
    </w:pPr>
    <w:r w:rsidRPr="00EB7A0F">
      <w:rPr>
        <w:noProof/>
        <w:sz w:val="20"/>
        <w:szCs w:val="20"/>
      </w:rPr>
      <mc:AlternateContent>
        <mc:Choice Requires="wps">
          <w:drawing>
            <wp:anchor distT="0" distB="0" distL="114300" distR="114300" simplePos="0" relativeHeight="251675648" behindDoc="0" locked="0" layoutInCell="1" allowOverlap="1" wp14:anchorId="6F4395C4" wp14:editId="0ED57505">
              <wp:simplePos x="0" y="0"/>
              <wp:positionH relativeFrom="column">
                <wp:posOffset>-46630</wp:posOffset>
              </wp:positionH>
              <wp:positionV relativeFrom="paragraph">
                <wp:posOffset>68182</wp:posOffset>
              </wp:positionV>
              <wp:extent cx="5827594" cy="0"/>
              <wp:effectExtent l="0" t="0" r="20955" b="19050"/>
              <wp:wrapNone/>
              <wp:docPr id="6" name="Rett linje 6"/>
              <wp:cNvGraphicFramePr/>
              <a:graphic xmlns:a="http://schemas.openxmlformats.org/drawingml/2006/main">
                <a:graphicData uri="http://schemas.microsoft.com/office/word/2010/wordprocessingShape">
                  <wps:wsp>
                    <wps:cNvCnPr/>
                    <wps:spPr>
                      <a:xfrm>
                        <a:off x="0" y="0"/>
                        <a:ext cx="5827594" cy="0"/>
                      </a:xfrm>
                      <a:prstGeom prst="line">
                        <a:avLst/>
                      </a:prstGeom>
                      <a:ln>
                        <a:solidFill>
                          <a:srgbClr val="004C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B35BAA" id="Rett linje 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65pt,5.35pt" to="455.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" strokecolor="#004c93"/>
          </w:pict>
        </mc:Fallback>
      </mc:AlternateContent>
    </w:r>
  </w:p>
  <w:tbl>
    <w:tblPr>
      <w:tblStyle w:val="Tabellenraster"/>
      <w:tblW w:w="9356" w:type="dxa"/>
      <w:tblInd w:w="-14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7"/>
      <w:gridCol w:w="4679"/>
    </w:tblGrid>
    <w:tr w:rsidR="00D14BE1" w:rsidRPr="00EB7A0F" w14:paraId="0E0DBCD0" w14:textId="77777777" w:rsidTr="00BC7A1C">
      <w:trPr>
        <w:cnfStyle w:val="100000000000" w:firstRow="1" w:lastRow="0" w:firstColumn="0" w:lastColumn="0" w:oddVBand="0" w:evenVBand="0" w:oddHBand="0" w:evenHBand="0" w:firstRowFirstColumn="0" w:firstRowLastColumn="0" w:lastRowFirstColumn="0" w:lastRowLastColumn="0"/>
      </w:trPr>
      <w:tc>
        <w:tcPr>
          <w:tcW w:w="4677" w:type="dxa"/>
          <w:shd w:val="clear" w:color="auto" w:fill="auto"/>
        </w:tcPr>
        <w:p w14:paraId="37C442BF" w14:textId="77777777" w:rsidR="00D14BE1" w:rsidRPr="00EB7A0F" w:rsidRDefault="00D14BE1" w:rsidP="00D14BE1">
          <w:pPr>
            <w:rPr>
              <w:sz w:val="20"/>
              <w:szCs w:val="20"/>
            </w:rPr>
          </w:pPr>
          <w:r w:rsidRPr="00EB7A0F">
            <w:rPr>
              <w:sz w:val="20"/>
              <w:szCs w:val="20"/>
            </w:rPr>
            <w:t>www.addsecure.com</w:t>
          </w:r>
        </w:p>
      </w:tc>
      <w:tc>
        <w:tcPr>
          <w:tcW w:w="4679" w:type="dxa"/>
          <w:shd w:val="clear" w:color="auto" w:fill="auto"/>
        </w:tcPr>
        <w:p w14:paraId="7F417AB7" w14:textId="77777777" w:rsidR="00D14BE1" w:rsidRPr="00EB7A0F" w:rsidRDefault="00D14BE1" w:rsidP="00D14BE1">
          <w:pPr>
            <w:rPr>
              <w:i/>
              <w:sz w:val="20"/>
              <w:szCs w:val="20"/>
            </w:rPr>
          </w:pPr>
          <w:r w:rsidRPr="00EB7A0F">
            <w:rPr>
              <w:i/>
              <w:sz w:val="20"/>
              <w:szCs w:val="20"/>
            </w:rPr>
            <w:t xml:space="preserve">                                           For a safer and smarter world</w:t>
          </w:r>
        </w:p>
      </w:tc>
    </w:tr>
  </w:tbl>
  <w:p w14:paraId="401134A1" w14:textId="77777777" w:rsidR="006B7FF2" w:rsidRPr="00D14BE1" w:rsidRDefault="006B7FF2" w:rsidP="00D14B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D746D" w14:textId="77777777" w:rsidR="004B0B9C" w:rsidRDefault="004B0B9C" w:rsidP="00D14BE1">
      <w:r>
        <w:separator/>
      </w:r>
    </w:p>
    <w:p w14:paraId="0288328C" w14:textId="77777777" w:rsidR="004B0B9C" w:rsidRDefault="004B0B9C" w:rsidP="00D14BE1"/>
  </w:footnote>
  <w:footnote w:type="continuationSeparator" w:id="0">
    <w:p w14:paraId="4E4829D0" w14:textId="77777777" w:rsidR="004B0B9C" w:rsidRDefault="004B0B9C" w:rsidP="00D14BE1">
      <w:r>
        <w:continuationSeparator/>
      </w:r>
    </w:p>
    <w:p w14:paraId="4178EAC7" w14:textId="77777777" w:rsidR="004B0B9C" w:rsidRDefault="004B0B9C" w:rsidP="00D14B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C3AE9" w14:textId="77777777" w:rsidR="0098741A" w:rsidRDefault="0098741A" w:rsidP="00D14BE1">
    <w:pPr>
      <w:pStyle w:val="Kopfzeile"/>
    </w:pPr>
    <w:r>
      <w:tab/>
    </w:r>
  </w:p>
  <w:p w14:paraId="700CEF82" w14:textId="77777777" w:rsidR="0098741A" w:rsidRDefault="004D1501" w:rsidP="00D14BE1">
    <w:pPr>
      <w:pStyle w:val="Kopfzeile"/>
    </w:pPr>
    <w:r>
      <w:tab/>
    </w:r>
    <w:r>
      <w:rPr>
        <w:noProof/>
        <w:lang w:val="en-US"/>
      </w:rPr>
      <w:drawing>
        <wp:anchor distT="0" distB="0" distL="114300" distR="114300" simplePos="0" relativeHeight="251671552" behindDoc="1" locked="1" layoutInCell="1" allowOverlap="1" wp14:anchorId="1788FCD4" wp14:editId="7D5806F6">
          <wp:simplePos x="0" y="0"/>
          <wp:positionH relativeFrom="column">
            <wp:posOffset>3565525</wp:posOffset>
          </wp:positionH>
          <wp:positionV relativeFrom="page">
            <wp:posOffset>415290</wp:posOffset>
          </wp:positionV>
          <wp:extent cx="2245995" cy="364490"/>
          <wp:effectExtent l="0" t="0" r="1905" b="0"/>
          <wp:wrapNone/>
          <wp:docPr id="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c_Logga.emf"/>
                  <pic:cNvPicPr/>
                </pic:nvPicPr>
                <pic:blipFill>
                  <a:blip r:embed="rId1">
                    <a:extLst>
                      <a:ext uri="{28A0092B-C50C-407E-A947-70E740481C1C}">
                        <a14:useLocalDpi xmlns:a14="http://schemas.microsoft.com/office/drawing/2010/main" val="0"/>
                      </a:ext>
                    </a:extLst>
                  </a:blip>
                  <a:stretch>
                    <a:fillRect/>
                  </a:stretch>
                </pic:blipFill>
                <pic:spPr>
                  <a:xfrm>
                    <a:off x="0" y="0"/>
                    <a:ext cx="2245995" cy="364490"/>
                  </a:xfrm>
                  <a:prstGeom prst="rect">
                    <a:avLst/>
                  </a:prstGeom>
                </pic:spPr>
              </pic:pic>
            </a:graphicData>
          </a:graphic>
          <wp14:sizeRelH relativeFrom="margin">
            <wp14:pctWidth>0</wp14:pctWidth>
          </wp14:sizeRelH>
          <wp14:sizeRelV relativeFrom="margin">
            <wp14:pctHeight>0</wp14:pctHeight>
          </wp14:sizeRelV>
        </wp:anchor>
      </w:drawing>
    </w:r>
  </w:p>
  <w:p w14:paraId="3B4D3986" w14:textId="77777777" w:rsidR="00505A2C" w:rsidRPr="00505A2C" w:rsidRDefault="00505A2C" w:rsidP="00D14BE1"/>
  <w:p w14:paraId="1CA4A7B8" w14:textId="77777777" w:rsidR="00731E4F" w:rsidRDefault="00731E4F" w:rsidP="00D14BE1"/>
  <w:p w14:paraId="73C2EFBE" w14:textId="77777777" w:rsidR="00731E4F" w:rsidRDefault="00731E4F" w:rsidP="00D14B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26917" w14:textId="77F67F8C" w:rsidR="00C6603E" w:rsidRPr="00AA2A05" w:rsidRDefault="00796C39" w:rsidP="00AA2A05">
    <w:pPr>
      <w:pStyle w:val="berschrift1"/>
      <w:rPr>
        <w:sz w:val="36"/>
      </w:rPr>
    </w:pPr>
    <w:r w:rsidRPr="00AA2A05">
      <w:rPr>
        <w:sz w:val="36"/>
      </w:rPr>
      <w:t>Press</w:t>
    </w:r>
    <w:r w:rsidR="00204398">
      <w:rPr>
        <w:sz w:val="36"/>
      </w:rPr>
      <w:t>emitteilung</w:t>
    </w:r>
  </w:p>
  <w:p w14:paraId="03764D88" w14:textId="77777777" w:rsidR="006B7FF2" w:rsidRPr="00CE548E" w:rsidRDefault="004F1212" w:rsidP="00D14BE1">
    <w:pPr>
      <w:pStyle w:val="Kopfzeile"/>
      <w:rPr>
        <w:b/>
        <w:sz w:val="50"/>
        <w:szCs w:val="50"/>
      </w:rPr>
    </w:pPr>
    <w:r w:rsidRPr="00CE548E">
      <w:rPr>
        <w:b/>
        <w:noProof/>
        <w:sz w:val="50"/>
        <w:szCs w:val="50"/>
        <w:lang w:val="en-US"/>
      </w:rPr>
      <w:drawing>
        <wp:anchor distT="0" distB="0" distL="114300" distR="114300" simplePos="0" relativeHeight="251666431" behindDoc="1" locked="1" layoutInCell="1" allowOverlap="1" wp14:anchorId="151AF8A0" wp14:editId="46C0D8A2">
          <wp:simplePos x="0" y="0"/>
          <wp:positionH relativeFrom="column">
            <wp:posOffset>3543300</wp:posOffset>
          </wp:positionH>
          <wp:positionV relativeFrom="page">
            <wp:posOffset>490220</wp:posOffset>
          </wp:positionV>
          <wp:extent cx="2245995" cy="363220"/>
          <wp:effectExtent l="0" t="0" r="1905" b="0"/>
          <wp:wrapThrough wrapText="bothSides">
            <wp:wrapPolygon edited="0">
              <wp:start x="7145" y="0"/>
              <wp:lineTo x="0" y="3399"/>
              <wp:lineTo x="0" y="16993"/>
              <wp:lineTo x="7145" y="20392"/>
              <wp:lineTo x="8427" y="20392"/>
              <wp:lineTo x="21435" y="16993"/>
              <wp:lineTo x="21435" y="3399"/>
              <wp:lineTo x="8244" y="0"/>
              <wp:lineTo x="7145" y="0"/>
            </wp:wrapPolygon>
          </wp:wrapThrough>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c_Logga.emf"/>
                  <pic:cNvPicPr/>
                </pic:nvPicPr>
                <pic:blipFill>
                  <a:blip r:embed="rId1">
                    <a:extLst>
                      <a:ext uri="{28A0092B-C50C-407E-A947-70E740481C1C}">
                        <a14:useLocalDpi xmlns:a14="http://schemas.microsoft.com/office/drawing/2010/main" val="0"/>
                      </a:ext>
                    </a:extLst>
                  </a:blip>
                  <a:stretch>
                    <a:fillRect/>
                  </a:stretch>
                </pic:blipFill>
                <pic:spPr>
                  <a:xfrm>
                    <a:off x="0" y="0"/>
                    <a:ext cx="2245995" cy="363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E392EC0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A558917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5DB2F11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48A8FB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884021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E9FE3D1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3B7E78"/>
    <w:multiLevelType w:val="hybridMultilevel"/>
    <w:tmpl w:val="7A322DC8"/>
    <w:lvl w:ilvl="0" w:tplc="F210E7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8A32D4"/>
    <w:multiLevelType w:val="hybridMultilevel"/>
    <w:tmpl w:val="8892B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E02086"/>
    <w:multiLevelType w:val="multilevel"/>
    <w:tmpl w:val="892E2452"/>
    <w:lvl w:ilvl="0">
      <w:start w:val="1"/>
      <w:numFmt w:val="bullet"/>
      <w:lvlText w:val=""/>
      <w:lvlJc w:val="left"/>
      <w:pPr>
        <w:ind w:left="357" w:hanging="357"/>
      </w:pPr>
      <w:rPr>
        <w:rFonts w:ascii="Symbol" w:hAnsi="Symbol" w:hint="default"/>
      </w:rPr>
    </w:lvl>
    <w:lvl w:ilvl="1">
      <w:start w:val="1"/>
      <w:numFmt w:val="bullet"/>
      <w:pStyle w:val="Aufzhlungszeichen2"/>
      <w:lvlText w:val="o"/>
      <w:lvlJc w:val="left"/>
      <w:pPr>
        <w:ind w:left="720" w:hanging="363"/>
      </w:pPr>
      <w:rPr>
        <w:rFonts w:ascii="Courier New" w:hAnsi="Courier New" w:hint="default"/>
      </w:rPr>
    </w:lvl>
    <w:lvl w:ilvl="2">
      <w:start w:val="1"/>
      <w:numFmt w:val="bullet"/>
      <w:pStyle w:val="Aufzhlungszeichen3"/>
      <w:lvlText w:val=""/>
      <w:lvlJc w:val="left"/>
      <w:pPr>
        <w:ind w:left="1077" w:hanging="35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B93514"/>
    <w:multiLevelType w:val="hybridMultilevel"/>
    <w:tmpl w:val="14D0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A0A16"/>
    <w:multiLevelType w:val="multilevel"/>
    <w:tmpl w:val="F0CA1F7E"/>
    <w:lvl w:ilvl="0">
      <w:start w:val="1"/>
      <w:numFmt w:val="decimal"/>
      <w:pStyle w:val="Listennummer"/>
      <w:lvlText w:val="%1."/>
      <w:lvlJc w:val="left"/>
      <w:pPr>
        <w:ind w:left="360" w:hanging="360"/>
      </w:pPr>
      <w:rPr>
        <w:rFonts w:hint="default"/>
        <w:color w:val="004C93"/>
      </w:rPr>
    </w:lvl>
    <w:lvl w:ilvl="1">
      <w:start w:val="1"/>
      <w:numFmt w:val="lowerLetter"/>
      <w:pStyle w:val="Listennummer2"/>
      <w:lvlText w:val="%2."/>
      <w:lvlJc w:val="left"/>
      <w:pPr>
        <w:ind w:left="720" w:hanging="363"/>
      </w:pPr>
      <w:rPr>
        <w:rFonts w:hint="default"/>
      </w:rPr>
    </w:lvl>
    <w:lvl w:ilvl="2">
      <w:start w:val="1"/>
      <w:numFmt w:val="lowerRoman"/>
      <w:pStyle w:val="Listennummer3"/>
      <w:lvlText w:val="%3."/>
      <w:lvlJc w:val="right"/>
      <w:pPr>
        <w:ind w:left="964" w:hanging="24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367FDD"/>
    <w:multiLevelType w:val="hybridMultilevel"/>
    <w:tmpl w:val="A212F5E8"/>
    <w:lvl w:ilvl="0" w:tplc="4E2EABCE">
      <w:start w:val="1"/>
      <w:numFmt w:val="bullet"/>
      <w:pStyle w:val="Aufzhlungszeichen"/>
      <w:lvlText w:val=""/>
      <w:lvlJc w:val="left"/>
      <w:pPr>
        <w:ind w:left="720" w:hanging="360"/>
      </w:pPr>
      <w:rPr>
        <w:rFonts w:ascii="Symbol" w:hAnsi="Symbol" w:hint="default"/>
        <w:color w:val="EE72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2"/>
  </w:num>
  <w:num w:numId="7">
    <w:abstractNumId w:val="8"/>
  </w:num>
  <w:num w:numId="8">
    <w:abstractNumId w:val="10"/>
  </w:num>
  <w:num w:numId="9">
    <w:abstractNumId w:val="9"/>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removeDateAndTime/>
  <w:embedTrueTypeFonts/>
  <w:saveSubsetFont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G2sDAxNzS0NDc2tzRX0lEKTi0uzszPAymwrAUAO5NrcywAAAA="/>
  </w:docVars>
  <w:rsids>
    <w:rsidRoot w:val="002A5389"/>
    <w:rsid w:val="000166B8"/>
    <w:rsid w:val="00022400"/>
    <w:rsid w:val="0003060B"/>
    <w:rsid w:val="000329B7"/>
    <w:rsid w:val="0003531A"/>
    <w:rsid w:val="00047299"/>
    <w:rsid w:val="00052E83"/>
    <w:rsid w:val="000554AA"/>
    <w:rsid w:val="000653C7"/>
    <w:rsid w:val="00091EE6"/>
    <w:rsid w:val="000A0706"/>
    <w:rsid w:val="000A0D72"/>
    <w:rsid w:val="000A2E18"/>
    <w:rsid w:val="000A557F"/>
    <w:rsid w:val="000B2A97"/>
    <w:rsid w:val="000D0D19"/>
    <w:rsid w:val="000E53C5"/>
    <w:rsid w:val="00100212"/>
    <w:rsid w:val="001128F0"/>
    <w:rsid w:val="0012318D"/>
    <w:rsid w:val="001737FE"/>
    <w:rsid w:val="00177938"/>
    <w:rsid w:val="00184462"/>
    <w:rsid w:val="00185981"/>
    <w:rsid w:val="00187947"/>
    <w:rsid w:val="00194D87"/>
    <w:rsid w:val="001968A7"/>
    <w:rsid w:val="001A0D9B"/>
    <w:rsid w:val="001A64A6"/>
    <w:rsid w:val="001B7749"/>
    <w:rsid w:val="001C75F6"/>
    <w:rsid w:val="001E47A5"/>
    <w:rsid w:val="001F104F"/>
    <w:rsid w:val="001F1740"/>
    <w:rsid w:val="001F6B30"/>
    <w:rsid w:val="00204398"/>
    <w:rsid w:val="00221C26"/>
    <w:rsid w:val="0023649A"/>
    <w:rsid w:val="00247441"/>
    <w:rsid w:val="00266E07"/>
    <w:rsid w:val="002A0E2E"/>
    <w:rsid w:val="002A1877"/>
    <w:rsid w:val="002A5389"/>
    <w:rsid w:val="002B41CB"/>
    <w:rsid w:val="002D76D5"/>
    <w:rsid w:val="00301754"/>
    <w:rsid w:val="003115B9"/>
    <w:rsid w:val="003438B8"/>
    <w:rsid w:val="00363D23"/>
    <w:rsid w:val="00367A98"/>
    <w:rsid w:val="003764BE"/>
    <w:rsid w:val="00382870"/>
    <w:rsid w:val="003A3C7C"/>
    <w:rsid w:val="003A5B0F"/>
    <w:rsid w:val="003A5DB5"/>
    <w:rsid w:val="003B009A"/>
    <w:rsid w:val="003C31C3"/>
    <w:rsid w:val="003C3A02"/>
    <w:rsid w:val="003D4671"/>
    <w:rsid w:val="003D645E"/>
    <w:rsid w:val="003E17B8"/>
    <w:rsid w:val="00406FAE"/>
    <w:rsid w:val="004161F1"/>
    <w:rsid w:val="00426057"/>
    <w:rsid w:val="0044293C"/>
    <w:rsid w:val="00443C3B"/>
    <w:rsid w:val="0045547E"/>
    <w:rsid w:val="00460604"/>
    <w:rsid w:val="00470914"/>
    <w:rsid w:val="00472BE4"/>
    <w:rsid w:val="004B0B9C"/>
    <w:rsid w:val="004B3D51"/>
    <w:rsid w:val="004B5B47"/>
    <w:rsid w:val="004B7934"/>
    <w:rsid w:val="004D1501"/>
    <w:rsid w:val="004D3B9D"/>
    <w:rsid w:val="004F1212"/>
    <w:rsid w:val="005009A8"/>
    <w:rsid w:val="00505A2C"/>
    <w:rsid w:val="005112EA"/>
    <w:rsid w:val="00523755"/>
    <w:rsid w:val="00524476"/>
    <w:rsid w:val="00535D54"/>
    <w:rsid w:val="00547B94"/>
    <w:rsid w:val="00556CB4"/>
    <w:rsid w:val="0058322A"/>
    <w:rsid w:val="00587502"/>
    <w:rsid w:val="005B5508"/>
    <w:rsid w:val="005B6E0E"/>
    <w:rsid w:val="005C21AF"/>
    <w:rsid w:val="005C35D7"/>
    <w:rsid w:val="005D1154"/>
    <w:rsid w:val="005E0BDC"/>
    <w:rsid w:val="005E2819"/>
    <w:rsid w:val="005E2F73"/>
    <w:rsid w:val="005F2413"/>
    <w:rsid w:val="005F7060"/>
    <w:rsid w:val="005F71AE"/>
    <w:rsid w:val="00600111"/>
    <w:rsid w:val="00600A1E"/>
    <w:rsid w:val="0062477E"/>
    <w:rsid w:val="006321B3"/>
    <w:rsid w:val="00635590"/>
    <w:rsid w:val="00641B6D"/>
    <w:rsid w:val="006446A9"/>
    <w:rsid w:val="006824BA"/>
    <w:rsid w:val="006B287E"/>
    <w:rsid w:val="006B5C8B"/>
    <w:rsid w:val="006B7FF2"/>
    <w:rsid w:val="006D1A6B"/>
    <w:rsid w:val="006D2CA4"/>
    <w:rsid w:val="006D4C9E"/>
    <w:rsid w:val="006E092F"/>
    <w:rsid w:val="006E392F"/>
    <w:rsid w:val="006F19A4"/>
    <w:rsid w:val="006F1F6A"/>
    <w:rsid w:val="006F6712"/>
    <w:rsid w:val="007124CC"/>
    <w:rsid w:val="00731E4F"/>
    <w:rsid w:val="007333EF"/>
    <w:rsid w:val="0074563E"/>
    <w:rsid w:val="00753280"/>
    <w:rsid w:val="00753C50"/>
    <w:rsid w:val="00756324"/>
    <w:rsid w:val="00762141"/>
    <w:rsid w:val="00763B07"/>
    <w:rsid w:val="007654E2"/>
    <w:rsid w:val="00777ADD"/>
    <w:rsid w:val="00794197"/>
    <w:rsid w:val="0079478C"/>
    <w:rsid w:val="00795E0F"/>
    <w:rsid w:val="00796C39"/>
    <w:rsid w:val="007B3078"/>
    <w:rsid w:val="007B69AD"/>
    <w:rsid w:val="007D140A"/>
    <w:rsid w:val="007E48EE"/>
    <w:rsid w:val="007F69D7"/>
    <w:rsid w:val="00825DEE"/>
    <w:rsid w:val="00835D02"/>
    <w:rsid w:val="00841A6C"/>
    <w:rsid w:val="008424ED"/>
    <w:rsid w:val="008524F3"/>
    <w:rsid w:val="008746AF"/>
    <w:rsid w:val="00875A23"/>
    <w:rsid w:val="008B170A"/>
    <w:rsid w:val="008B386D"/>
    <w:rsid w:val="009078F6"/>
    <w:rsid w:val="00916B64"/>
    <w:rsid w:val="009209BF"/>
    <w:rsid w:val="009270B9"/>
    <w:rsid w:val="009270BC"/>
    <w:rsid w:val="00937A90"/>
    <w:rsid w:val="00937F74"/>
    <w:rsid w:val="00963DA1"/>
    <w:rsid w:val="00974511"/>
    <w:rsid w:val="00985F6C"/>
    <w:rsid w:val="00986FD2"/>
    <w:rsid w:val="0098741A"/>
    <w:rsid w:val="009C2517"/>
    <w:rsid w:val="009C7F7B"/>
    <w:rsid w:val="009D3C23"/>
    <w:rsid w:val="009D6F80"/>
    <w:rsid w:val="009E4068"/>
    <w:rsid w:val="009F0D60"/>
    <w:rsid w:val="009F106B"/>
    <w:rsid w:val="00A24A6E"/>
    <w:rsid w:val="00A330D2"/>
    <w:rsid w:val="00A33FEC"/>
    <w:rsid w:val="00A5655E"/>
    <w:rsid w:val="00A7288B"/>
    <w:rsid w:val="00A73EE9"/>
    <w:rsid w:val="00A75367"/>
    <w:rsid w:val="00A8277A"/>
    <w:rsid w:val="00A870A6"/>
    <w:rsid w:val="00A91D6E"/>
    <w:rsid w:val="00A9776D"/>
    <w:rsid w:val="00AA2A05"/>
    <w:rsid w:val="00AA5E07"/>
    <w:rsid w:val="00AC47C9"/>
    <w:rsid w:val="00AD5887"/>
    <w:rsid w:val="00AE2BB6"/>
    <w:rsid w:val="00AF1DFD"/>
    <w:rsid w:val="00B039E1"/>
    <w:rsid w:val="00B34840"/>
    <w:rsid w:val="00B46315"/>
    <w:rsid w:val="00B54B2D"/>
    <w:rsid w:val="00B64462"/>
    <w:rsid w:val="00B66D3F"/>
    <w:rsid w:val="00B73F6E"/>
    <w:rsid w:val="00BB43D0"/>
    <w:rsid w:val="00BC12EE"/>
    <w:rsid w:val="00BC3B9B"/>
    <w:rsid w:val="00BE5FC5"/>
    <w:rsid w:val="00BF786F"/>
    <w:rsid w:val="00C01101"/>
    <w:rsid w:val="00C03471"/>
    <w:rsid w:val="00C12A3F"/>
    <w:rsid w:val="00C13B18"/>
    <w:rsid w:val="00C6603E"/>
    <w:rsid w:val="00C92787"/>
    <w:rsid w:val="00CD7DBB"/>
    <w:rsid w:val="00CE0F5A"/>
    <w:rsid w:val="00CE548E"/>
    <w:rsid w:val="00D1337B"/>
    <w:rsid w:val="00D14BE1"/>
    <w:rsid w:val="00D20352"/>
    <w:rsid w:val="00D4243D"/>
    <w:rsid w:val="00D44B37"/>
    <w:rsid w:val="00D90490"/>
    <w:rsid w:val="00DA143D"/>
    <w:rsid w:val="00DA6DAE"/>
    <w:rsid w:val="00DB13DC"/>
    <w:rsid w:val="00DB1D15"/>
    <w:rsid w:val="00DF4671"/>
    <w:rsid w:val="00E36B03"/>
    <w:rsid w:val="00E63A2F"/>
    <w:rsid w:val="00E76FC7"/>
    <w:rsid w:val="00E84FB9"/>
    <w:rsid w:val="00E92D03"/>
    <w:rsid w:val="00EA06F2"/>
    <w:rsid w:val="00EA44C1"/>
    <w:rsid w:val="00EE481E"/>
    <w:rsid w:val="00EF5D7F"/>
    <w:rsid w:val="00EF754D"/>
    <w:rsid w:val="00F00EEF"/>
    <w:rsid w:val="00F0620D"/>
    <w:rsid w:val="00F2571F"/>
    <w:rsid w:val="00F304BA"/>
    <w:rsid w:val="00F340E6"/>
    <w:rsid w:val="00F42D5E"/>
    <w:rsid w:val="00F47B31"/>
    <w:rsid w:val="00F61522"/>
    <w:rsid w:val="00F673A8"/>
    <w:rsid w:val="00F7673E"/>
    <w:rsid w:val="00F83404"/>
    <w:rsid w:val="00F85C81"/>
    <w:rsid w:val="00FB1F0E"/>
    <w:rsid w:val="00FB71B6"/>
    <w:rsid w:val="00FD31D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F2704"/>
  <w15:docId w15:val="{AA4FAFFB-283B-454D-B3D7-96AF67F8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1" w:qFormat="1"/>
    <w:lsdException w:name="heading 1" w:uiPriority="4" w:qFormat="1"/>
    <w:lsdException w:name="heading 2" w:uiPriority="4" w:qFormat="1"/>
    <w:lsdException w:name="heading 3" w:uiPriority="4" w:qFormat="1"/>
    <w:lsdException w:name="heading 4" w:uiPriority="4"/>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6" w:qFormat="1"/>
    <w:lsdException w:name="List Number" w:uiPriority="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6"/>
    <w:lsdException w:name="List Bullet 3" w:uiPriority="6"/>
    <w:lsdException w:name="List Bullet 4" w:semiHidden="1" w:unhideWhenUsed="1"/>
    <w:lsdException w:name="List Bullet 5" w:semiHidden="1" w:unhideWhenUsed="1"/>
    <w:lsdException w:name="List Number 2" w:uiPriority="6"/>
    <w:lsdException w:name="List Number 3" w:uiPriority="6"/>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6"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Main text"/>
    <w:uiPriority w:val="1"/>
    <w:qFormat/>
    <w:rsid w:val="00AE2BB6"/>
    <w:rPr>
      <w:rFonts w:ascii="Times New Roman" w:eastAsia="Times New Roman" w:hAnsi="Times New Roman" w:cs="Times New Roman"/>
      <w:sz w:val="24"/>
      <w:szCs w:val="24"/>
      <w:lang w:val="en-US"/>
    </w:rPr>
  </w:style>
  <w:style w:type="paragraph" w:styleId="berschrift1">
    <w:name w:val="heading 1"/>
    <w:basedOn w:val="Standard"/>
    <w:next w:val="Standard"/>
    <w:link w:val="berschrift1Zchn"/>
    <w:uiPriority w:val="4"/>
    <w:qFormat/>
    <w:rsid w:val="002A1877"/>
    <w:pPr>
      <w:keepNext/>
      <w:keepLines/>
      <w:spacing w:before="240" w:after="120" w:line="259" w:lineRule="auto"/>
      <w:outlineLvl w:val="0"/>
    </w:pPr>
    <w:rPr>
      <w:rFonts w:ascii="Calibri" w:eastAsiaTheme="majorEastAsia" w:hAnsi="Calibri" w:cs="Calibri"/>
      <w:b/>
      <w:bCs/>
      <w:color w:val="000000" w:themeColor="text1"/>
      <w:sz w:val="50"/>
      <w:szCs w:val="50"/>
      <w:lang w:val="en-GB"/>
    </w:rPr>
  </w:style>
  <w:style w:type="paragraph" w:styleId="berschrift2">
    <w:name w:val="heading 2"/>
    <w:basedOn w:val="Standard"/>
    <w:next w:val="Standard"/>
    <w:link w:val="berschrift2Zchn"/>
    <w:uiPriority w:val="4"/>
    <w:qFormat/>
    <w:rsid w:val="002A1877"/>
    <w:pPr>
      <w:keepNext/>
      <w:keepLines/>
      <w:spacing w:before="240" w:line="440" w:lineRule="exact"/>
      <w:outlineLvl w:val="1"/>
    </w:pPr>
    <w:rPr>
      <w:rFonts w:asciiTheme="majorHAnsi" w:eastAsiaTheme="majorEastAsia" w:hAnsiTheme="majorHAnsi" w:cstheme="majorBidi"/>
      <w:b/>
      <w:bCs/>
      <w:sz w:val="32"/>
      <w:szCs w:val="26"/>
      <w:lang w:val="en-GB"/>
    </w:rPr>
  </w:style>
  <w:style w:type="paragraph" w:styleId="berschrift3">
    <w:name w:val="heading 3"/>
    <w:basedOn w:val="Standard"/>
    <w:next w:val="Standard"/>
    <w:link w:val="berschrift3Zchn"/>
    <w:uiPriority w:val="4"/>
    <w:qFormat/>
    <w:rsid w:val="002A1877"/>
    <w:pPr>
      <w:spacing w:line="300" w:lineRule="exact"/>
      <w:outlineLvl w:val="2"/>
    </w:pPr>
    <w:rPr>
      <w:rFonts w:ascii="Calibri" w:eastAsiaTheme="minorHAnsi" w:hAnsi="Calibri" w:cs="Calibri"/>
      <w:b/>
      <w:sz w:val="28"/>
      <w:szCs w:val="22"/>
      <w:lang w:val="en-GB"/>
    </w:rPr>
  </w:style>
  <w:style w:type="paragraph" w:styleId="berschrift4">
    <w:name w:val="heading 4"/>
    <w:basedOn w:val="Standard"/>
    <w:next w:val="Standard"/>
    <w:link w:val="berschrift4Zchn"/>
    <w:uiPriority w:val="4"/>
    <w:semiHidden/>
    <w:rsid w:val="00C13B18"/>
    <w:pPr>
      <w:keepNext/>
      <w:keepLines/>
      <w:spacing w:before="200" w:line="300" w:lineRule="exact"/>
      <w:outlineLvl w:val="3"/>
    </w:pPr>
    <w:rPr>
      <w:rFonts w:asciiTheme="majorHAnsi" w:eastAsiaTheme="majorEastAsia" w:hAnsiTheme="majorHAnsi" w:cstheme="majorBidi"/>
      <w:b/>
      <w:bCs/>
      <w:i/>
      <w:iCs/>
      <w:szCs w:val="22"/>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8"/>
    <w:rsid w:val="00753C50"/>
    <w:pPr>
      <w:tabs>
        <w:tab w:val="center" w:pos="4536"/>
        <w:tab w:val="right" w:pos="9072"/>
      </w:tabs>
      <w:spacing w:line="300" w:lineRule="exact"/>
    </w:pPr>
    <w:rPr>
      <w:rFonts w:ascii="Calibri" w:eastAsiaTheme="minorHAnsi" w:hAnsi="Calibri" w:cs="Calibri"/>
      <w:sz w:val="18"/>
      <w:szCs w:val="22"/>
      <w:lang w:val="en-GB"/>
    </w:rPr>
  </w:style>
  <w:style w:type="character" w:customStyle="1" w:styleId="KopfzeileZchn">
    <w:name w:val="Kopfzeile Zchn"/>
    <w:basedOn w:val="Absatz-Standardschriftart"/>
    <w:link w:val="Kopfzeile"/>
    <w:uiPriority w:val="8"/>
    <w:rsid w:val="00753C50"/>
    <w:rPr>
      <w:sz w:val="18"/>
    </w:rPr>
  </w:style>
  <w:style w:type="paragraph" w:styleId="Fuzeile">
    <w:name w:val="footer"/>
    <w:basedOn w:val="Standard"/>
    <w:link w:val="FuzeileZchn"/>
    <w:uiPriority w:val="99"/>
    <w:rsid w:val="00E84FB9"/>
    <w:pPr>
      <w:tabs>
        <w:tab w:val="center" w:pos="4536"/>
        <w:tab w:val="right" w:pos="9072"/>
      </w:tabs>
      <w:spacing w:line="300" w:lineRule="exact"/>
    </w:pPr>
    <w:rPr>
      <w:rFonts w:ascii="Calibri" w:eastAsiaTheme="minorHAnsi" w:hAnsi="Calibri" w:cs="Calibri"/>
      <w:sz w:val="18"/>
      <w:szCs w:val="18"/>
      <w:lang w:val="en-GB"/>
    </w:rPr>
  </w:style>
  <w:style w:type="character" w:customStyle="1" w:styleId="FuzeileZchn">
    <w:name w:val="Fußzeile Zchn"/>
    <w:basedOn w:val="Absatz-Standardschriftart"/>
    <w:link w:val="Fuzeile"/>
    <w:uiPriority w:val="99"/>
    <w:rsid w:val="00E84FB9"/>
    <w:rPr>
      <w:sz w:val="18"/>
      <w:szCs w:val="18"/>
    </w:rPr>
  </w:style>
  <w:style w:type="paragraph" w:styleId="Listenabsatz">
    <w:name w:val="List Paragraph"/>
    <w:basedOn w:val="Standard"/>
    <w:uiPriority w:val="34"/>
    <w:qFormat/>
    <w:rsid w:val="000A0D72"/>
    <w:pPr>
      <w:spacing w:line="300" w:lineRule="exact"/>
      <w:ind w:left="720"/>
      <w:contextualSpacing/>
    </w:pPr>
    <w:rPr>
      <w:rFonts w:ascii="Calibri" w:eastAsiaTheme="minorHAnsi" w:hAnsi="Calibri" w:cs="Calibri"/>
      <w:szCs w:val="22"/>
      <w:lang w:val="en-GB"/>
    </w:rPr>
  </w:style>
  <w:style w:type="paragraph" w:styleId="Aufzhlungszeichen">
    <w:name w:val="List Bullet"/>
    <w:aliases w:val="Bullet list"/>
    <w:basedOn w:val="Listenabsatz"/>
    <w:uiPriority w:val="6"/>
    <w:qFormat/>
    <w:rsid w:val="002A1877"/>
    <w:pPr>
      <w:numPr>
        <w:numId w:val="11"/>
      </w:numPr>
    </w:pPr>
  </w:style>
  <w:style w:type="paragraph" w:styleId="Aufzhlungszeichen2">
    <w:name w:val="List Bullet 2"/>
    <w:basedOn w:val="Textkrper"/>
    <w:uiPriority w:val="6"/>
    <w:rsid w:val="0003531A"/>
    <w:pPr>
      <w:numPr>
        <w:ilvl w:val="1"/>
        <w:numId w:val="7"/>
      </w:numPr>
      <w:spacing w:before="80" w:after="100" w:afterAutospacing="1"/>
      <w:contextualSpacing/>
    </w:pPr>
  </w:style>
  <w:style w:type="paragraph" w:styleId="Aufzhlungszeichen3">
    <w:name w:val="List Bullet 3"/>
    <w:basedOn w:val="Textkrper"/>
    <w:uiPriority w:val="6"/>
    <w:rsid w:val="0003531A"/>
    <w:pPr>
      <w:numPr>
        <w:ilvl w:val="2"/>
        <w:numId w:val="7"/>
      </w:numPr>
      <w:spacing w:before="40" w:after="100" w:afterAutospacing="1"/>
      <w:contextualSpacing/>
    </w:pPr>
  </w:style>
  <w:style w:type="paragraph" w:styleId="Listennummer">
    <w:name w:val="List Number"/>
    <w:basedOn w:val="Textkrper"/>
    <w:uiPriority w:val="6"/>
    <w:qFormat/>
    <w:rsid w:val="00DB1D15"/>
    <w:pPr>
      <w:numPr>
        <w:numId w:val="8"/>
      </w:numPr>
      <w:spacing w:before="120" w:after="100" w:afterAutospacing="1"/>
      <w:contextualSpacing/>
    </w:pPr>
  </w:style>
  <w:style w:type="paragraph" w:styleId="Textkrper">
    <w:name w:val="Body Text"/>
    <w:basedOn w:val="Standard"/>
    <w:link w:val="TextkrperZchn"/>
    <w:uiPriority w:val="6"/>
    <w:semiHidden/>
    <w:qFormat/>
    <w:rsid w:val="000A0D72"/>
    <w:pPr>
      <w:spacing w:after="120" w:line="300" w:lineRule="exact"/>
    </w:pPr>
    <w:rPr>
      <w:rFonts w:ascii="Calibri" w:eastAsiaTheme="minorHAnsi" w:hAnsi="Calibri" w:cs="Calibri"/>
      <w:szCs w:val="22"/>
      <w:lang w:val="en-GB"/>
    </w:rPr>
  </w:style>
  <w:style w:type="character" w:customStyle="1" w:styleId="TextkrperZchn">
    <w:name w:val="Textkörper Zchn"/>
    <w:basedOn w:val="Absatz-Standardschriftart"/>
    <w:link w:val="Textkrper"/>
    <w:uiPriority w:val="6"/>
    <w:semiHidden/>
    <w:rsid w:val="00C13B18"/>
  </w:style>
  <w:style w:type="paragraph" w:styleId="Listennummer2">
    <w:name w:val="List Number 2"/>
    <w:basedOn w:val="Textkrper"/>
    <w:uiPriority w:val="6"/>
    <w:rsid w:val="009D6F80"/>
    <w:pPr>
      <w:numPr>
        <w:ilvl w:val="1"/>
        <w:numId w:val="8"/>
      </w:numPr>
      <w:spacing w:before="80" w:after="100" w:afterAutospacing="1"/>
      <w:contextualSpacing/>
    </w:pPr>
  </w:style>
  <w:style w:type="paragraph" w:styleId="Listennummer3">
    <w:name w:val="List Number 3"/>
    <w:basedOn w:val="Textkrper"/>
    <w:uiPriority w:val="6"/>
    <w:rsid w:val="009D6F80"/>
    <w:pPr>
      <w:numPr>
        <w:ilvl w:val="2"/>
        <w:numId w:val="8"/>
      </w:numPr>
      <w:spacing w:before="40" w:after="100" w:afterAutospacing="1"/>
      <w:contextualSpacing/>
    </w:pPr>
  </w:style>
  <w:style w:type="character" w:customStyle="1" w:styleId="berschrift1Zchn">
    <w:name w:val="Überschrift 1 Zchn"/>
    <w:basedOn w:val="Absatz-Standardschriftart"/>
    <w:link w:val="berschrift1"/>
    <w:uiPriority w:val="4"/>
    <w:rsid w:val="002A1877"/>
    <w:rPr>
      <w:rFonts w:ascii="Calibri" w:eastAsiaTheme="majorEastAsia" w:hAnsi="Calibri" w:cs="Calibri"/>
      <w:b/>
      <w:bCs/>
      <w:color w:val="000000" w:themeColor="text1"/>
      <w:sz w:val="50"/>
      <w:szCs w:val="50"/>
      <w:lang w:val="en-GB"/>
    </w:rPr>
  </w:style>
  <w:style w:type="character" w:customStyle="1" w:styleId="berschrift2Zchn">
    <w:name w:val="Überschrift 2 Zchn"/>
    <w:basedOn w:val="Absatz-Standardschriftart"/>
    <w:link w:val="berschrift2"/>
    <w:uiPriority w:val="4"/>
    <w:rsid w:val="002A1877"/>
    <w:rPr>
      <w:rFonts w:asciiTheme="majorHAnsi" w:eastAsiaTheme="majorEastAsia" w:hAnsiTheme="majorHAnsi" w:cstheme="majorBidi"/>
      <w:b/>
      <w:bCs/>
      <w:sz w:val="32"/>
      <w:szCs w:val="26"/>
      <w:lang w:val="en-GB"/>
    </w:rPr>
  </w:style>
  <w:style w:type="paragraph" w:styleId="Sprechblasentext">
    <w:name w:val="Balloon Text"/>
    <w:basedOn w:val="Standard"/>
    <w:link w:val="SprechblasentextZchn"/>
    <w:uiPriority w:val="99"/>
    <w:semiHidden/>
    <w:unhideWhenUsed/>
    <w:rsid w:val="00F2571F"/>
    <w:pPr>
      <w:spacing w:line="300" w:lineRule="exact"/>
    </w:pPr>
    <w:rPr>
      <w:rFonts w:ascii="Tahoma" w:eastAsiaTheme="minorHAnsi" w:hAnsi="Tahoma" w:cs="Tahoma"/>
      <w:sz w:val="16"/>
      <w:szCs w:val="16"/>
      <w:lang w:val="en-GB"/>
    </w:rPr>
  </w:style>
  <w:style w:type="character" w:customStyle="1" w:styleId="SprechblasentextZchn">
    <w:name w:val="Sprechblasentext Zchn"/>
    <w:basedOn w:val="Absatz-Standardschriftart"/>
    <w:link w:val="Sprechblasentext"/>
    <w:uiPriority w:val="99"/>
    <w:semiHidden/>
    <w:rsid w:val="00F2571F"/>
    <w:rPr>
      <w:rFonts w:ascii="Tahoma" w:hAnsi="Tahoma" w:cs="Tahoma"/>
      <w:sz w:val="16"/>
      <w:szCs w:val="16"/>
    </w:rPr>
  </w:style>
  <w:style w:type="character" w:styleId="Seitenzahl">
    <w:name w:val="page number"/>
    <w:uiPriority w:val="8"/>
    <w:rsid w:val="0044293C"/>
    <w:rPr>
      <w:sz w:val="22"/>
    </w:rPr>
  </w:style>
  <w:style w:type="table" w:styleId="Tabellenraster">
    <w:name w:val="Table Grid"/>
    <w:aliases w:val="AddSecure Striped Table Light Blue heading"/>
    <w:basedOn w:val="NormaleTabelle"/>
    <w:uiPriority w:val="39"/>
    <w:rsid w:val="00731E4F"/>
    <w:rPr>
      <w:color w:val="000000" w:themeColor="text1"/>
    </w:rPr>
    <w:tblPr>
      <w:tblStyleRowBandSize w:val="1"/>
      <w:tblStyleColBandSize w:val="3"/>
      <w:tblBorders>
        <w:top w:val="single" w:sz="4" w:space="0" w:color="CCCCCC"/>
        <w:left w:val="single" w:sz="4" w:space="0" w:color="CCCCCC"/>
        <w:bottom w:val="single" w:sz="4" w:space="0" w:color="CCCCCC"/>
        <w:right w:val="single" w:sz="4" w:space="0" w:color="CCCCCC"/>
      </w:tblBorders>
    </w:tblPr>
    <w:tcPr>
      <w:shd w:val="solid" w:color="FFFFFF" w:themeColor="background1" w:fill="FFFFFF" w:themeFill="background1"/>
      <w:vAlign w:val="center"/>
    </w:tcPr>
    <w:tblStylePr w:type="firstRow">
      <w:pPr>
        <w:jc w:val="left"/>
      </w:pPr>
      <w:rPr>
        <w:rFonts w:ascii="Calibri" w:hAnsi="Calibri"/>
        <w:b/>
        <w:i w:val="0"/>
        <w:color w:val="000000" w:themeColor="text1"/>
        <w:sz w:val="28"/>
      </w:rPr>
      <w:tblPr/>
      <w:tcPr>
        <w:shd w:val="clear" w:color="auto" w:fill="8AC2E6" w:themeFill="accent1"/>
      </w:tcPr>
    </w:tblStylePr>
    <w:tblStylePr w:type="band1Horz">
      <w:tblPr/>
      <w:tcPr>
        <w:tcBorders>
          <w:top w:val="nil"/>
          <w:left w:val="nil"/>
          <w:bottom w:val="nil"/>
          <w:right w:val="nil"/>
          <w:insideH w:val="nil"/>
          <w:insideV w:val="nil"/>
          <w:tl2br w:val="nil"/>
          <w:tr2bl w:val="nil"/>
        </w:tcBorders>
        <w:shd w:val="solid" w:color="FFFFFF" w:themeColor="background1" w:fill="FFFFFF" w:themeFill="background1"/>
      </w:tcPr>
    </w:tblStylePr>
    <w:tblStylePr w:type="band2Horz">
      <w:tblPr/>
      <w:tcPr>
        <w:shd w:val="clear" w:color="auto" w:fill="D9D9D9" w:themeFill="background1" w:themeFillShade="D9"/>
      </w:tcPr>
    </w:tblStylePr>
  </w:style>
  <w:style w:type="character" w:customStyle="1" w:styleId="berschrift3Zchn">
    <w:name w:val="Überschrift 3 Zchn"/>
    <w:basedOn w:val="Absatz-Standardschriftart"/>
    <w:link w:val="berschrift3"/>
    <w:uiPriority w:val="4"/>
    <w:rsid w:val="002A1877"/>
    <w:rPr>
      <w:rFonts w:ascii="Calibri" w:hAnsi="Calibri" w:cs="Calibri"/>
      <w:b/>
      <w:sz w:val="28"/>
      <w:lang w:val="en-GB"/>
    </w:rPr>
  </w:style>
  <w:style w:type="character" w:customStyle="1" w:styleId="berschrift4Zchn">
    <w:name w:val="Überschrift 4 Zchn"/>
    <w:basedOn w:val="Absatz-Standardschriftart"/>
    <w:link w:val="berschrift4"/>
    <w:uiPriority w:val="4"/>
    <w:semiHidden/>
    <w:rsid w:val="006B287E"/>
    <w:rPr>
      <w:rFonts w:asciiTheme="majorHAnsi" w:eastAsiaTheme="majorEastAsia" w:hAnsiTheme="majorHAnsi" w:cstheme="majorBidi"/>
      <w:b/>
      <w:bCs/>
      <w:i/>
      <w:iCs/>
    </w:rPr>
  </w:style>
  <w:style w:type="paragraph" w:styleId="Titel">
    <w:name w:val="Title"/>
    <w:basedOn w:val="Standard"/>
    <w:next w:val="Standard"/>
    <w:link w:val="TitelZchn"/>
    <w:uiPriority w:val="2"/>
    <w:rsid w:val="006B7FF2"/>
    <w:pPr>
      <w:keepNext/>
      <w:keepLines/>
      <w:spacing w:line="300" w:lineRule="exact"/>
    </w:pPr>
    <w:rPr>
      <w:rFonts w:asciiTheme="majorHAnsi" w:eastAsiaTheme="majorEastAsia" w:hAnsiTheme="majorHAnsi" w:cstheme="majorBidi"/>
      <w:b/>
      <w:bCs/>
      <w:sz w:val="28"/>
      <w:szCs w:val="28"/>
      <w:lang w:val="nb-NO"/>
    </w:rPr>
  </w:style>
  <w:style w:type="character" w:customStyle="1" w:styleId="TitelZchn">
    <w:name w:val="Titel Zchn"/>
    <w:basedOn w:val="Absatz-Standardschriftart"/>
    <w:link w:val="Titel"/>
    <w:uiPriority w:val="2"/>
    <w:rsid w:val="006B7FF2"/>
    <w:rPr>
      <w:rFonts w:asciiTheme="majorHAnsi" w:eastAsiaTheme="majorEastAsia" w:hAnsiTheme="majorHAnsi" w:cstheme="majorBidi"/>
      <w:b/>
      <w:bCs/>
      <w:sz w:val="28"/>
      <w:szCs w:val="28"/>
      <w:lang w:val="nb-NO"/>
    </w:rPr>
  </w:style>
  <w:style w:type="paragraph" w:styleId="Untertitel">
    <w:name w:val="Subtitle"/>
    <w:basedOn w:val="Standard"/>
    <w:next w:val="Standard"/>
    <w:link w:val="UntertitelZchn"/>
    <w:uiPriority w:val="3"/>
    <w:semiHidden/>
    <w:rsid w:val="00C13B18"/>
    <w:pPr>
      <w:numPr>
        <w:ilvl w:val="1"/>
      </w:numPr>
      <w:spacing w:line="300" w:lineRule="exact"/>
    </w:pPr>
    <w:rPr>
      <w:rFonts w:asciiTheme="majorHAnsi" w:eastAsiaTheme="majorEastAsia" w:hAnsiTheme="majorHAnsi" w:cstheme="majorBidi"/>
      <w:i/>
      <w:iCs/>
      <w:spacing w:val="15"/>
      <w:lang w:val="en-GB"/>
    </w:rPr>
  </w:style>
  <w:style w:type="character" w:customStyle="1" w:styleId="UntertitelZchn">
    <w:name w:val="Untertitel Zchn"/>
    <w:basedOn w:val="Absatz-Standardschriftart"/>
    <w:link w:val="Untertitel"/>
    <w:uiPriority w:val="3"/>
    <w:semiHidden/>
    <w:rsid w:val="006B287E"/>
    <w:rPr>
      <w:rFonts w:asciiTheme="majorHAnsi" w:eastAsiaTheme="majorEastAsia" w:hAnsiTheme="majorHAnsi" w:cstheme="majorBidi"/>
      <w:i/>
      <w:iCs/>
      <w:spacing w:val="15"/>
      <w:sz w:val="24"/>
      <w:szCs w:val="24"/>
    </w:rPr>
  </w:style>
  <w:style w:type="paragraph" w:customStyle="1" w:styleId="Dokumentnavn">
    <w:name w:val="Dokumentnavn"/>
    <w:basedOn w:val="Standard"/>
    <w:uiPriority w:val="7"/>
    <w:rsid w:val="008524F3"/>
    <w:pPr>
      <w:spacing w:line="300" w:lineRule="exact"/>
    </w:pPr>
    <w:rPr>
      <w:rFonts w:asciiTheme="majorHAnsi" w:eastAsiaTheme="minorHAnsi" w:hAnsiTheme="majorHAnsi" w:cs="Calibri"/>
      <w:b/>
      <w:caps/>
      <w:sz w:val="20"/>
      <w:szCs w:val="22"/>
      <w:lang w:val="en-GB"/>
    </w:rPr>
  </w:style>
  <w:style w:type="paragraph" w:customStyle="1" w:styleId="Vedlegg">
    <w:name w:val="Vedlegg"/>
    <w:uiPriority w:val="7"/>
    <w:rsid w:val="00F61522"/>
    <w:pPr>
      <w:ind w:left="283" w:hanging="283"/>
    </w:pPr>
    <w:rPr>
      <w:rFonts w:eastAsia="Times New Roman" w:cs="Times New Roman"/>
      <w:noProof/>
      <w:szCs w:val="20"/>
      <w:lang w:eastAsia="sv-SE"/>
    </w:rPr>
  </w:style>
  <w:style w:type="paragraph" w:customStyle="1" w:styleId="VedleggTittel">
    <w:name w:val="Vedlegg Tittel"/>
    <w:next w:val="Vedlegg"/>
    <w:uiPriority w:val="7"/>
    <w:rsid w:val="00F61522"/>
    <w:pPr>
      <w:spacing w:before="480"/>
    </w:pPr>
    <w:rPr>
      <w:rFonts w:eastAsia="Times New Roman" w:cs="Times New Roman"/>
      <w:b/>
      <w:noProof/>
      <w:szCs w:val="20"/>
      <w:lang w:eastAsia="sv-SE"/>
    </w:rPr>
  </w:style>
  <w:style w:type="paragraph" w:customStyle="1" w:styleId="Vedleggflere">
    <w:name w:val="Vedlegg (flere)"/>
    <w:uiPriority w:val="7"/>
    <w:rsid w:val="00F61522"/>
    <w:pPr>
      <w:ind w:left="2875" w:hanging="283"/>
    </w:pPr>
    <w:rPr>
      <w:rFonts w:eastAsia="Times New Roman" w:cs="Times New Roman"/>
      <w:noProof/>
      <w:szCs w:val="20"/>
      <w:lang w:eastAsia="sv-SE"/>
    </w:rPr>
  </w:style>
  <w:style w:type="paragraph" w:customStyle="1" w:styleId="Komplement">
    <w:name w:val="Komplement"/>
    <w:basedOn w:val="Dokumentnavn"/>
    <w:uiPriority w:val="7"/>
    <w:rsid w:val="00022400"/>
    <w:pPr>
      <w:spacing w:before="60" w:line="240" w:lineRule="exact"/>
    </w:pPr>
    <w:rPr>
      <w:rFonts w:eastAsia="Times New Roman" w:cs="Times New Roman"/>
      <w:caps w:val="0"/>
      <w:noProof/>
      <w:szCs w:val="20"/>
      <w:lang w:eastAsia="sv-SE"/>
    </w:rPr>
  </w:style>
  <w:style w:type="paragraph" w:styleId="Datum">
    <w:name w:val="Date"/>
    <w:basedOn w:val="Standard"/>
    <w:next w:val="Standard"/>
    <w:link w:val="DatumZchn"/>
    <w:uiPriority w:val="7"/>
    <w:rsid w:val="005B5508"/>
    <w:pPr>
      <w:spacing w:before="240" w:after="720" w:line="300" w:lineRule="exact"/>
    </w:pPr>
    <w:rPr>
      <w:rFonts w:ascii="Calibri" w:eastAsiaTheme="minorHAnsi" w:hAnsi="Calibri" w:cs="Calibri"/>
      <w:szCs w:val="22"/>
      <w:lang w:val="en-GB"/>
    </w:rPr>
  </w:style>
  <w:style w:type="character" w:customStyle="1" w:styleId="DatumZchn">
    <w:name w:val="Datum Zchn"/>
    <w:basedOn w:val="Absatz-Standardschriftart"/>
    <w:link w:val="Datum"/>
    <w:uiPriority w:val="7"/>
    <w:rsid w:val="00472BE4"/>
  </w:style>
  <w:style w:type="character" w:customStyle="1" w:styleId="Kursiv">
    <w:name w:val="Kursiv"/>
    <w:basedOn w:val="Absatz-Standardschriftart"/>
    <w:uiPriority w:val="7"/>
    <w:qFormat/>
    <w:rsid w:val="00472BE4"/>
    <w:rPr>
      <w:i/>
    </w:rPr>
  </w:style>
  <w:style w:type="character" w:customStyle="1" w:styleId="Overskrift41">
    <w:name w:val="Overskrift 41"/>
    <w:uiPriority w:val="7"/>
    <w:qFormat/>
    <w:rsid w:val="002A1877"/>
    <w:rPr>
      <w:rFonts w:ascii="Calibri" w:hAnsi="Calibri" w:cs="Calibri"/>
      <w:b/>
      <w:lang w:val="en-GB"/>
    </w:rPr>
  </w:style>
  <w:style w:type="character" w:styleId="Platzhaltertext">
    <w:name w:val="Placeholder Text"/>
    <w:basedOn w:val="Absatz-Standardschriftart"/>
    <w:uiPriority w:val="99"/>
    <w:semiHidden/>
    <w:rsid w:val="00AC47C9"/>
    <w:rPr>
      <w:color w:val="808080"/>
    </w:rPr>
  </w:style>
  <w:style w:type="character" w:styleId="Hyperlink">
    <w:name w:val="Hyperlink"/>
    <w:basedOn w:val="Absatz-Standardschriftart"/>
    <w:uiPriority w:val="99"/>
    <w:unhideWhenUsed/>
    <w:rsid w:val="00523755"/>
    <w:rPr>
      <w:color w:val="004C93" w:themeColor="hyperlink"/>
      <w:u w:val="single"/>
    </w:rPr>
  </w:style>
  <w:style w:type="character" w:styleId="SchwacherVerweis">
    <w:name w:val="Subtle Reference"/>
    <w:aliases w:val="Introduction"/>
    <w:uiPriority w:val="31"/>
    <w:qFormat/>
    <w:rsid w:val="00FD31D8"/>
    <w:rPr>
      <w:rFonts w:ascii="Calibri" w:hAnsi="Calibri"/>
      <w:color w:val="000000" w:themeColor="text1"/>
      <w:sz w:val="30"/>
      <w:lang w:val="en-GB"/>
    </w:rPr>
  </w:style>
  <w:style w:type="table" w:styleId="TabellemithellemGitternetz">
    <w:name w:val="Grid Table Light"/>
    <w:aliases w:val="AddSecure Dark Blue background heading"/>
    <w:basedOn w:val="NormaleTabelle"/>
    <w:uiPriority w:val="40"/>
    <w:rsid w:val="00052E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rFonts w:ascii="Calibri" w:hAnsi="Calibri"/>
        <w:b/>
        <w:color w:val="FFFFFF" w:themeColor="background1"/>
        <w:sz w:val="28"/>
      </w:rPr>
      <w:tblPr/>
      <w:tcPr>
        <w:tcBorders>
          <w:top w:val="nil"/>
          <w:left w:val="nil"/>
          <w:bottom w:val="nil"/>
          <w:right w:val="nil"/>
          <w:insideH w:val="nil"/>
          <w:insideV w:val="nil"/>
          <w:tl2br w:val="nil"/>
          <w:tr2bl w:val="nil"/>
        </w:tcBorders>
        <w:shd w:val="clear" w:color="auto" w:fill="004C93"/>
        <w:vAlign w:val="center"/>
      </w:tcPr>
    </w:tblStylePr>
  </w:style>
  <w:style w:type="table" w:customStyle="1" w:styleId="AddSecure1">
    <w:name w:val="AddSecure 1"/>
    <w:basedOn w:val="NormaleTabelle"/>
    <w:uiPriority w:val="99"/>
    <w:rsid w:val="00731E4F"/>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cPr>
      <w:vAlign w:val="center"/>
    </w:tcPr>
    <w:tblStylePr w:type="firstRow">
      <w:tblPr/>
      <w:tcPr>
        <w:tcBorders>
          <w:top w:val="single" w:sz="4" w:space="0" w:color="CCCCCC"/>
          <w:left w:val="single" w:sz="4" w:space="0" w:color="CCCCCC"/>
          <w:bottom w:val="nil"/>
          <w:right w:val="single" w:sz="4" w:space="0" w:color="CCCCCC"/>
          <w:insideH w:val="nil"/>
          <w:insideV w:val="nil"/>
          <w:tl2br w:val="nil"/>
          <w:tr2bl w:val="nil"/>
        </w:tcBorders>
        <w:shd w:val="clear" w:color="auto" w:fill="8AC2E6"/>
      </w:tcPr>
    </w:tblStylePr>
  </w:style>
  <w:style w:type="table" w:styleId="Gitternetztabelle1hellAkzent1">
    <w:name w:val="Grid Table 1 Light Accent 1"/>
    <w:basedOn w:val="NormaleTabelle"/>
    <w:uiPriority w:val="46"/>
    <w:rsid w:val="00A24A6E"/>
    <w:tblPr>
      <w:tblStyleRowBandSize w:val="1"/>
      <w:tblStyleColBandSize w:val="1"/>
      <w:tblBorders>
        <w:top w:val="single" w:sz="4" w:space="0" w:color="D0E6F5" w:themeColor="accent1" w:themeTint="66"/>
        <w:left w:val="single" w:sz="4" w:space="0" w:color="D0E6F5" w:themeColor="accent1" w:themeTint="66"/>
        <w:bottom w:val="single" w:sz="4" w:space="0" w:color="D0E6F5" w:themeColor="accent1" w:themeTint="66"/>
        <w:right w:val="single" w:sz="4" w:space="0" w:color="D0E6F5" w:themeColor="accent1" w:themeTint="66"/>
        <w:insideH w:val="single" w:sz="4" w:space="0" w:color="D0E6F5" w:themeColor="accent1" w:themeTint="66"/>
        <w:insideV w:val="single" w:sz="4" w:space="0" w:color="D0E6F5" w:themeColor="accent1" w:themeTint="66"/>
      </w:tblBorders>
    </w:tblPr>
    <w:tblStylePr w:type="firstRow">
      <w:rPr>
        <w:b/>
        <w:bCs/>
      </w:rPr>
      <w:tblPr/>
      <w:tcPr>
        <w:tcBorders>
          <w:bottom w:val="single" w:sz="12" w:space="0" w:color="B8DAF0" w:themeColor="accent1" w:themeTint="99"/>
        </w:tcBorders>
      </w:tcPr>
    </w:tblStylePr>
    <w:tblStylePr w:type="lastRow">
      <w:rPr>
        <w:b/>
        <w:bCs/>
      </w:rPr>
      <w:tblPr/>
      <w:tcPr>
        <w:tcBorders>
          <w:top w:val="double" w:sz="2" w:space="0" w:color="B8DAF0" w:themeColor="accent1" w:themeTint="99"/>
        </w:tcBorders>
      </w:tcPr>
    </w:tblStylePr>
    <w:tblStylePr w:type="firstCol">
      <w:rPr>
        <w:b/>
        <w:bCs/>
      </w:rPr>
    </w:tblStylePr>
    <w:tblStylePr w:type="lastCol">
      <w:rPr>
        <w:b/>
        <w:bCs/>
      </w:rPr>
    </w:tblStylePr>
  </w:style>
  <w:style w:type="table" w:styleId="EinfacheTabelle5">
    <w:name w:val="Plain Table 5"/>
    <w:basedOn w:val="NormaleTabelle"/>
    <w:uiPriority w:val="45"/>
    <w:rsid w:val="00052E8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ddSecureLighteblueheadingbakcgorund">
    <w:name w:val="AddSecure Lighte blue heading bakcgorund"/>
    <w:basedOn w:val="NormaleTabelle"/>
    <w:uiPriority w:val="99"/>
    <w:rsid w:val="00052E83"/>
    <w:tblPr>
      <w:tblStyleRowBandSize w:val="1"/>
    </w:tblPr>
    <w:tblStylePr w:type="firstRow">
      <w:pPr>
        <w:jc w:val="left"/>
      </w:pPr>
      <w:rPr>
        <w:rFonts w:ascii="Calibri" w:hAnsi="Calibri"/>
        <w:sz w:val="28"/>
      </w:rPr>
      <w:tblPr/>
      <w:tcPr>
        <w:tcBorders>
          <w:top w:val="single" w:sz="4" w:space="0" w:color="auto"/>
          <w:left w:val="single" w:sz="4" w:space="0" w:color="auto"/>
          <w:bottom w:val="nil"/>
          <w:right w:val="single" w:sz="4" w:space="0" w:color="auto"/>
          <w:insideH w:val="nil"/>
          <w:insideV w:val="nil"/>
          <w:tl2br w:val="nil"/>
          <w:tr2bl w:val="nil"/>
        </w:tcBorders>
        <w:shd w:val="clear" w:color="auto" w:fill="8AC2E6" w:themeFill="accent1"/>
      </w:tcPr>
    </w:tblStylePr>
    <w:tblStylePr w:type="band1Horz">
      <w:pPr>
        <w:jc w:val="left"/>
      </w:pPr>
      <w:rPr>
        <w:rFonts w:ascii="Calibri" w:hAnsi="Calibr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Calibri" w:hAnsi="Calibr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styleId="EinfacheTabelle1">
    <w:name w:val="Plain Table 1"/>
    <w:basedOn w:val="NormaleTabelle"/>
    <w:uiPriority w:val="41"/>
    <w:rsid w:val="00F062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ddSecureSuperSimple">
    <w:name w:val="AddSecure Super Simple"/>
    <w:basedOn w:val="NormaleTabelle"/>
    <w:uiPriority w:val="99"/>
    <w:rsid w:val="00F0620D"/>
    <w:tblPr/>
    <w:tcPr>
      <w:vAlign w:val="center"/>
    </w:tcPr>
    <w:tblStylePr w:type="firstRow">
      <w:rPr>
        <w:rFonts w:ascii="Calibri" w:hAnsi="Calibri"/>
        <w:b/>
        <w:i w:val="0"/>
        <w:color w:val="FFFFFF" w:themeColor="background1"/>
        <w:sz w:val="28"/>
      </w:rPr>
    </w:tblStylePr>
  </w:style>
  <w:style w:type="paragraph" w:customStyle="1" w:styleId="Tabellrubrik1">
    <w:name w:val="Tabellrubrik 1"/>
    <w:basedOn w:val="Standard"/>
    <w:link w:val="Tabellrubrik1Char"/>
    <w:rsid w:val="004D1501"/>
    <w:pPr>
      <w:spacing w:line="300" w:lineRule="exact"/>
    </w:pPr>
    <w:rPr>
      <w:rFonts w:ascii="Calibri" w:eastAsiaTheme="minorHAnsi" w:hAnsi="Calibri" w:cs="Calibri"/>
      <w:caps/>
      <w:color w:val="FFFFFF" w:themeColor="background1"/>
      <w:sz w:val="20"/>
      <w:szCs w:val="22"/>
      <w:lang w:val="nb-NO" w:eastAsia="sv-SE"/>
    </w:rPr>
  </w:style>
  <w:style w:type="character" w:customStyle="1" w:styleId="Tabellrubrik1Char">
    <w:name w:val="Tabellrubrik 1 Char"/>
    <w:basedOn w:val="Absatz-Standardschriftart"/>
    <w:link w:val="Tabellrubrik1"/>
    <w:rsid w:val="004D1501"/>
    <w:rPr>
      <w:rFonts w:ascii="Calibri" w:hAnsi="Calibri"/>
      <w:caps/>
      <w:color w:val="FFFFFF" w:themeColor="background1"/>
      <w:sz w:val="20"/>
      <w:lang w:val="nb-NO" w:eastAsia="sv-SE"/>
    </w:rPr>
  </w:style>
  <w:style w:type="character" w:styleId="Kommentarzeichen">
    <w:name w:val="annotation reference"/>
    <w:basedOn w:val="Absatz-Standardschriftart"/>
    <w:uiPriority w:val="99"/>
    <w:semiHidden/>
    <w:unhideWhenUsed/>
    <w:rsid w:val="00587502"/>
    <w:rPr>
      <w:sz w:val="16"/>
      <w:szCs w:val="16"/>
    </w:rPr>
  </w:style>
  <w:style w:type="paragraph" w:styleId="Kommentartext">
    <w:name w:val="annotation text"/>
    <w:basedOn w:val="Standard"/>
    <w:link w:val="KommentartextZchn"/>
    <w:uiPriority w:val="99"/>
    <w:semiHidden/>
    <w:unhideWhenUsed/>
    <w:rsid w:val="00587502"/>
    <w:rPr>
      <w:sz w:val="20"/>
      <w:szCs w:val="20"/>
    </w:rPr>
  </w:style>
  <w:style w:type="character" w:customStyle="1" w:styleId="KommentartextZchn">
    <w:name w:val="Kommentartext Zchn"/>
    <w:basedOn w:val="Absatz-Standardschriftart"/>
    <w:link w:val="Kommentartext"/>
    <w:uiPriority w:val="99"/>
    <w:semiHidden/>
    <w:rsid w:val="00587502"/>
    <w:rPr>
      <w:rFonts w:ascii="Times New Roman" w:eastAsia="Times New Roman" w:hAnsi="Times New Roman"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587502"/>
    <w:rPr>
      <w:b/>
      <w:bCs/>
    </w:rPr>
  </w:style>
  <w:style w:type="character" w:customStyle="1" w:styleId="KommentarthemaZchn">
    <w:name w:val="Kommentarthema Zchn"/>
    <w:basedOn w:val="KommentartextZchn"/>
    <w:link w:val="Kommentarthema"/>
    <w:uiPriority w:val="99"/>
    <w:semiHidden/>
    <w:rsid w:val="00587502"/>
    <w:rPr>
      <w:rFonts w:ascii="Times New Roman" w:eastAsia="Times New Roman" w:hAnsi="Times New Roman" w:cs="Times New Roman"/>
      <w:b/>
      <w:bCs/>
      <w:sz w:val="20"/>
      <w:szCs w:val="20"/>
      <w:lang w:val="en-US"/>
    </w:rPr>
  </w:style>
  <w:style w:type="character" w:styleId="BesuchterLink">
    <w:name w:val="FollowedHyperlink"/>
    <w:basedOn w:val="Absatz-Standardschriftart"/>
    <w:uiPriority w:val="99"/>
    <w:semiHidden/>
    <w:unhideWhenUsed/>
    <w:rsid w:val="003764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704640">
      <w:bodyDiv w:val="1"/>
      <w:marLeft w:val="0"/>
      <w:marRight w:val="0"/>
      <w:marTop w:val="0"/>
      <w:marBottom w:val="0"/>
      <w:divBdr>
        <w:top w:val="none" w:sz="0" w:space="0" w:color="auto"/>
        <w:left w:val="none" w:sz="0" w:space="0" w:color="auto"/>
        <w:bottom w:val="none" w:sz="0" w:space="0" w:color="auto"/>
        <w:right w:val="none" w:sz="0" w:space="0" w:color="auto"/>
      </w:divBdr>
      <w:divsChild>
        <w:div w:id="1828326384">
          <w:marLeft w:val="0"/>
          <w:marRight w:val="0"/>
          <w:marTop w:val="0"/>
          <w:marBottom w:val="0"/>
          <w:divBdr>
            <w:top w:val="none" w:sz="0" w:space="0" w:color="auto"/>
            <w:left w:val="none" w:sz="0" w:space="0" w:color="auto"/>
            <w:bottom w:val="none" w:sz="0" w:space="0" w:color="auto"/>
            <w:right w:val="none" w:sz="0" w:space="0" w:color="auto"/>
          </w:divBdr>
        </w:div>
      </w:divsChild>
    </w:div>
    <w:div w:id="509218019">
      <w:bodyDiv w:val="1"/>
      <w:marLeft w:val="0"/>
      <w:marRight w:val="0"/>
      <w:marTop w:val="0"/>
      <w:marBottom w:val="0"/>
      <w:divBdr>
        <w:top w:val="none" w:sz="0" w:space="0" w:color="auto"/>
        <w:left w:val="none" w:sz="0" w:space="0" w:color="auto"/>
        <w:bottom w:val="none" w:sz="0" w:space="0" w:color="auto"/>
        <w:right w:val="none" w:sz="0" w:space="0" w:color="auto"/>
      </w:divBdr>
      <w:divsChild>
        <w:div w:id="29888310">
          <w:marLeft w:val="0"/>
          <w:marRight w:val="0"/>
          <w:marTop w:val="0"/>
          <w:marBottom w:val="0"/>
          <w:divBdr>
            <w:top w:val="none" w:sz="0" w:space="0" w:color="auto"/>
            <w:left w:val="none" w:sz="0" w:space="0" w:color="auto"/>
            <w:bottom w:val="none" w:sz="0" w:space="0" w:color="auto"/>
            <w:right w:val="none" w:sz="0" w:space="0" w:color="auto"/>
          </w:divBdr>
          <w:divsChild>
            <w:div w:id="1790589325">
              <w:marLeft w:val="0"/>
              <w:marRight w:val="0"/>
              <w:marTop w:val="0"/>
              <w:marBottom w:val="0"/>
              <w:divBdr>
                <w:top w:val="none" w:sz="0" w:space="0" w:color="auto"/>
                <w:left w:val="none" w:sz="0" w:space="0" w:color="auto"/>
                <w:bottom w:val="none" w:sz="0" w:space="0" w:color="auto"/>
                <w:right w:val="none" w:sz="0" w:space="0" w:color="auto"/>
              </w:divBdr>
              <w:divsChild>
                <w:div w:id="1103501740">
                  <w:marLeft w:val="0"/>
                  <w:marRight w:val="0"/>
                  <w:marTop w:val="0"/>
                  <w:marBottom w:val="0"/>
                  <w:divBdr>
                    <w:top w:val="none" w:sz="0" w:space="0" w:color="auto"/>
                    <w:left w:val="none" w:sz="0" w:space="0" w:color="auto"/>
                    <w:bottom w:val="none" w:sz="0" w:space="0" w:color="auto"/>
                    <w:right w:val="none" w:sz="0" w:space="0" w:color="auto"/>
                  </w:divBdr>
                  <w:divsChild>
                    <w:div w:id="589776719">
                      <w:marLeft w:val="0"/>
                      <w:marRight w:val="0"/>
                      <w:marTop w:val="0"/>
                      <w:marBottom w:val="0"/>
                      <w:divBdr>
                        <w:top w:val="none" w:sz="0" w:space="0" w:color="auto"/>
                        <w:left w:val="none" w:sz="0" w:space="0" w:color="auto"/>
                        <w:bottom w:val="none" w:sz="0" w:space="0" w:color="auto"/>
                        <w:right w:val="none" w:sz="0" w:space="0" w:color="auto"/>
                      </w:divBdr>
                      <w:divsChild>
                        <w:div w:id="10853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dsecure.com/"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sti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dsecure.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n.nolden@navkonzept.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ristina.grandin@addsecure.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8A0C51F22EC4AB7ACD612A7ABB53F3E"/>
        <w:category>
          <w:name w:val="Allmänt"/>
          <w:gallery w:val="placeholder"/>
        </w:category>
        <w:types>
          <w:type w:val="bbPlcHdr"/>
        </w:types>
        <w:behaviors>
          <w:behavior w:val="content"/>
        </w:behaviors>
        <w:guid w:val="{2D8886D7-3981-4DDA-93ED-F89FD6DFE25C}"/>
      </w:docPartPr>
      <w:docPartBody>
        <w:p w:rsidR="00801B24" w:rsidRDefault="00801B24">
          <w:pPr>
            <w:pStyle w:val="F8A0C51F22EC4AB7ACD612A7ABB53F3E"/>
          </w:pPr>
          <w:r w:rsidRPr="00E44D6A">
            <w:rPr>
              <w:rStyle w:val="Platzhaltertext"/>
            </w:rPr>
            <w:t>Klicka här för att ange text.</w:t>
          </w:r>
        </w:p>
      </w:docPartBody>
    </w:docPart>
    <w:docPart>
      <w:docPartPr>
        <w:name w:val="4ED2DEB8FA3E4E698EF7B4E54795B308"/>
        <w:category>
          <w:name w:val="Allmänt"/>
          <w:gallery w:val="placeholder"/>
        </w:category>
        <w:types>
          <w:type w:val="bbPlcHdr"/>
        </w:types>
        <w:behaviors>
          <w:behavior w:val="content"/>
        </w:behaviors>
        <w:guid w:val="{558FF8F7-ACF6-4349-AB86-2010FD893A6D}"/>
      </w:docPartPr>
      <w:docPartBody>
        <w:p w:rsidR="00801B24" w:rsidRDefault="00801B24">
          <w:pPr>
            <w:pStyle w:val="4ED2DEB8FA3E4E698EF7B4E54795B308"/>
          </w:pPr>
          <w:r w:rsidRPr="00E44D6A">
            <w:rPr>
              <w:rStyle w:val="Platzhalte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B24"/>
    <w:rsid w:val="00373754"/>
    <w:rsid w:val="00490820"/>
    <w:rsid w:val="004A4353"/>
    <w:rsid w:val="00545B20"/>
    <w:rsid w:val="0064424D"/>
    <w:rsid w:val="00801B24"/>
    <w:rsid w:val="0090076A"/>
    <w:rsid w:val="00DE28DE"/>
    <w:rsid w:val="00E925FC"/>
    <w:rsid w:val="00FF1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8A0C51F22EC4AB7ACD612A7ABB53F3E">
    <w:name w:val="F8A0C51F22EC4AB7ACD612A7ABB53F3E"/>
  </w:style>
  <w:style w:type="paragraph" w:customStyle="1" w:styleId="4ED2DEB8FA3E4E698EF7B4E54795B308">
    <w:name w:val="4ED2DEB8FA3E4E698EF7B4E54795B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AddSecure2019">
      <a:dk1>
        <a:sysClr val="windowText" lastClr="000000"/>
      </a:dk1>
      <a:lt1>
        <a:sysClr val="window" lastClr="FFFFFF"/>
      </a:lt1>
      <a:dk2>
        <a:srgbClr val="44546A"/>
      </a:dk2>
      <a:lt2>
        <a:srgbClr val="E7E6E6"/>
      </a:lt2>
      <a:accent1>
        <a:srgbClr val="8AC2E6"/>
      </a:accent1>
      <a:accent2>
        <a:srgbClr val="EE7200"/>
      </a:accent2>
      <a:accent3>
        <a:srgbClr val="A5A5A5"/>
      </a:accent3>
      <a:accent4>
        <a:srgbClr val="FFC000"/>
      </a:accent4>
      <a:accent5>
        <a:srgbClr val="004C93"/>
      </a:accent5>
      <a:accent6>
        <a:srgbClr val="70AD47"/>
      </a:accent6>
      <a:hlink>
        <a:srgbClr val="004C93"/>
      </a:hlink>
      <a:folHlink>
        <a:srgbClr val="954F72"/>
      </a:folHlink>
    </a:clrScheme>
    <a:fontScheme name="AddSecure 2019">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1CEA8-07EC-4FE8-9398-5DC7E7C3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781</Words>
  <Characters>4927</Characters>
  <Application>Microsoft Office Word</Application>
  <DocSecurity>0</DocSecurity>
  <Lines>41</Lines>
  <Paragraphs>11</Paragraphs>
  <ScaleCrop>false</ScaleCrop>
  <HeadingPairs>
    <vt:vector size="4" baseType="variant">
      <vt:variant>
        <vt:lpstr>Rubrik</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Grandin</dc:creator>
  <cp:lastModifiedBy>Victoria Nolden</cp:lastModifiedBy>
  <cp:revision>6</cp:revision>
  <cp:lastPrinted>2019-07-18T09:59:00Z</cp:lastPrinted>
  <dcterms:created xsi:type="dcterms:W3CDTF">2020-07-07T22:28:00Z</dcterms:created>
  <dcterms:modified xsi:type="dcterms:W3CDTF">2020-07-12T17:16:00Z</dcterms:modified>
</cp:coreProperties>
</file>