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9F513" w14:textId="32C22177" w:rsidR="00C6752F" w:rsidRDefault="001A7D48" w:rsidP="00825340">
      <w:pPr>
        <w:pStyle w:val="PM-Titel"/>
        <w:spacing w:after="0"/>
        <w:ind w:right="4162"/>
        <w:rPr>
          <w:b w:val="0"/>
          <w:sz w:val="22"/>
        </w:rPr>
      </w:pPr>
      <w:r>
        <w:rPr>
          <w:noProof/>
        </w:rPr>
        <w:drawing>
          <wp:inline distT="0" distB="0" distL="0" distR="0" wp14:anchorId="4E84265A" wp14:editId="3D69DF5F">
            <wp:extent cx="3780000" cy="3046736"/>
            <wp:effectExtent l="0" t="0" r="0" b="1270"/>
            <wp:docPr id="6" name="Grafik 6" descr="C:\Users\seiling\AppData\Local\Microsoft\Windows\INetCache\Content.Word\TeamLog_P000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iling\AppData\Local\Microsoft\Windows\INetCache\Content.Word\TeamLog_P000540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4384"/>
                    <a:stretch/>
                  </pic:blipFill>
                  <pic:spPr bwMode="auto">
                    <a:xfrm>
                      <a:off x="0" y="0"/>
                      <a:ext cx="3780000" cy="3046736"/>
                    </a:xfrm>
                    <a:prstGeom prst="rect">
                      <a:avLst/>
                    </a:prstGeom>
                    <a:noFill/>
                    <a:ln>
                      <a:noFill/>
                    </a:ln>
                    <a:extLst>
                      <a:ext uri="{53640926-AAD7-44D8-BBD7-CCE9431645EC}">
                        <a14:shadowObscured xmlns:a14="http://schemas.microsoft.com/office/drawing/2010/main"/>
                      </a:ext>
                    </a:extLst>
                  </pic:spPr>
                </pic:pic>
              </a:graphicData>
            </a:graphic>
          </wp:inline>
        </w:drawing>
      </w:r>
    </w:p>
    <w:p w14:paraId="68606E6C" w14:textId="77777777" w:rsidR="00825340" w:rsidRPr="00825340" w:rsidRDefault="00825340" w:rsidP="00825340">
      <w:pPr>
        <w:pStyle w:val="PM-Titel"/>
        <w:spacing w:after="0"/>
        <w:ind w:right="4162"/>
        <w:rPr>
          <w:b w:val="0"/>
          <w:sz w:val="12"/>
          <w:szCs w:val="12"/>
        </w:rPr>
      </w:pPr>
    </w:p>
    <w:p w14:paraId="276BA6C8" w14:textId="549A056B" w:rsidR="00C6752F" w:rsidRPr="007E6C07" w:rsidRDefault="00C6752F" w:rsidP="00626349">
      <w:pPr>
        <w:pStyle w:val="PM-Titel"/>
        <w:spacing w:after="0"/>
        <w:ind w:right="4162"/>
        <w:rPr>
          <w:b w:val="0"/>
          <w:bCs/>
          <w:sz w:val="22"/>
        </w:rPr>
      </w:pPr>
      <w:r w:rsidRPr="00E05662">
        <w:rPr>
          <w:sz w:val="22"/>
        </w:rPr>
        <w:t xml:space="preserve">Bild 1: </w:t>
      </w:r>
      <w:r w:rsidR="00A00AF6" w:rsidRPr="00A00AF6">
        <w:rPr>
          <w:b w:val="0"/>
          <w:bCs/>
          <w:sz w:val="22"/>
        </w:rPr>
        <w:t xml:space="preserve">Um Rangierfläche für die LKW einzusparen, </w:t>
      </w:r>
      <w:r w:rsidR="00A00AF6">
        <w:rPr>
          <w:b w:val="0"/>
          <w:bCs/>
          <w:sz w:val="22"/>
        </w:rPr>
        <w:t xml:space="preserve">hat sich Teamlog beim Bau der neuen Kommissionier- und Lagerhalle </w:t>
      </w:r>
      <w:r w:rsidR="007E6C07">
        <w:rPr>
          <w:b w:val="0"/>
          <w:bCs/>
          <w:sz w:val="22"/>
        </w:rPr>
        <w:t xml:space="preserve">in Aschaffenburg </w:t>
      </w:r>
      <w:r w:rsidR="00A00AF6" w:rsidRPr="00A00AF6">
        <w:rPr>
          <w:b w:val="0"/>
          <w:bCs/>
          <w:sz w:val="22"/>
        </w:rPr>
        <w:t xml:space="preserve">für angewinkelte Vorsatzschleusen entschieden, die ebenso wie die Sektionaltore und die </w:t>
      </w:r>
      <w:r w:rsidR="00963A1A">
        <w:rPr>
          <w:b w:val="0"/>
          <w:bCs/>
          <w:sz w:val="22"/>
        </w:rPr>
        <w:t xml:space="preserve">Verladetechnik </w:t>
      </w:r>
      <w:r w:rsidR="00A00AF6" w:rsidRPr="00A00AF6">
        <w:rPr>
          <w:b w:val="0"/>
          <w:bCs/>
          <w:sz w:val="22"/>
        </w:rPr>
        <w:t>von Hörmann geliefert wurden</w:t>
      </w:r>
      <w:r w:rsidR="00E2707E">
        <w:rPr>
          <w:b w:val="0"/>
          <w:bCs/>
          <w:sz w:val="22"/>
        </w:rPr>
        <w:t>.</w:t>
      </w:r>
    </w:p>
    <w:p w14:paraId="67EA0811" w14:textId="77777777" w:rsidR="00B013CC" w:rsidRPr="004100F2" w:rsidRDefault="00B013CC" w:rsidP="0062264B">
      <w:pPr>
        <w:pStyle w:val="PM-Titel"/>
        <w:ind w:right="4162"/>
        <w:rPr>
          <w:b w:val="0"/>
          <w:color w:val="000000" w:themeColor="text1"/>
          <w:sz w:val="22"/>
        </w:rPr>
      </w:pPr>
    </w:p>
    <w:p w14:paraId="184463F9" w14:textId="156D1367" w:rsidR="00AE5863" w:rsidRPr="00E05662" w:rsidRDefault="00FA17B2" w:rsidP="00B52E5E">
      <w:pPr>
        <w:pStyle w:val="PM-Titel"/>
        <w:ind w:right="4162"/>
        <w:rPr>
          <w:szCs w:val="28"/>
        </w:rPr>
      </w:pPr>
      <w:r w:rsidRPr="004100F2">
        <w:rPr>
          <w:color w:val="000000" w:themeColor="text1"/>
          <w:sz w:val="22"/>
        </w:rPr>
        <w:t>Mehr Platz</w:t>
      </w:r>
      <w:r w:rsidR="007F2FCC" w:rsidRPr="004100F2">
        <w:rPr>
          <w:color w:val="000000" w:themeColor="text1"/>
          <w:sz w:val="22"/>
        </w:rPr>
        <w:t xml:space="preserve"> </w:t>
      </w:r>
      <w:r w:rsidR="008B64DD" w:rsidRPr="004100F2">
        <w:rPr>
          <w:color w:val="000000" w:themeColor="text1"/>
          <w:sz w:val="22"/>
        </w:rPr>
        <w:t xml:space="preserve">mit </w:t>
      </w:r>
      <w:r w:rsidR="00FC43F9" w:rsidRPr="004100F2">
        <w:rPr>
          <w:color w:val="000000" w:themeColor="text1"/>
          <w:sz w:val="22"/>
        </w:rPr>
        <w:t>160</w:t>
      </w:r>
      <w:r w:rsidR="007F2FCC" w:rsidRPr="004100F2">
        <w:rPr>
          <w:color w:val="000000" w:themeColor="text1"/>
          <w:sz w:val="22"/>
        </w:rPr>
        <w:t xml:space="preserve"> Grad</w:t>
      </w:r>
      <w:r w:rsidR="00AE5863" w:rsidRPr="00E05662">
        <w:rPr>
          <w:sz w:val="22"/>
        </w:rPr>
        <w:br/>
      </w:r>
      <w:r w:rsidR="007E6C07">
        <w:rPr>
          <w:szCs w:val="28"/>
        </w:rPr>
        <w:t xml:space="preserve">Hörmann lieferte für </w:t>
      </w:r>
      <w:r w:rsidR="00EE5C64">
        <w:rPr>
          <w:szCs w:val="28"/>
        </w:rPr>
        <w:t xml:space="preserve">die </w:t>
      </w:r>
      <w:r w:rsidR="007E6C07">
        <w:rPr>
          <w:szCs w:val="28"/>
        </w:rPr>
        <w:t>neue Kommissionier- und Lagerhalle der Teamlog GmbH passende Tore und Verladetechnik</w:t>
      </w:r>
    </w:p>
    <w:p w14:paraId="523C62B3" w14:textId="658C4D1C" w:rsidR="00B80B01" w:rsidRDefault="000744AA" w:rsidP="001F03C4">
      <w:pPr>
        <w:pStyle w:val="PM-Standard"/>
        <w:spacing w:before="120" w:after="120"/>
        <w:ind w:right="4162"/>
        <w:jc w:val="left"/>
        <w:rPr>
          <w:b/>
          <w:bCs/>
          <w:iCs/>
          <w:szCs w:val="22"/>
        </w:rPr>
      </w:pPr>
      <w:bookmarkStart w:id="0" w:name="_Hlk13478712"/>
      <w:r w:rsidRPr="00E05662">
        <w:rPr>
          <w:b/>
          <w:bCs/>
          <w:iCs/>
          <w:szCs w:val="22"/>
        </w:rPr>
        <w:t>Die</w:t>
      </w:r>
      <w:r w:rsidR="003F6C28">
        <w:rPr>
          <w:b/>
          <w:bCs/>
          <w:iCs/>
          <w:szCs w:val="22"/>
        </w:rPr>
        <w:t xml:space="preserve"> </w:t>
      </w:r>
      <w:r w:rsidR="00B80B01">
        <w:rPr>
          <w:b/>
          <w:bCs/>
          <w:iCs/>
          <w:szCs w:val="22"/>
        </w:rPr>
        <w:t xml:space="preserve">Teamlog GmbH Spedition und Logistik hat </w:t>
      </w:r>
      <w:r w:rsidR="00650C11">
        <w:rPr>
          <w:b/>
          <w:bCs/>
          <w:iCs/>
          <w:szCs w:val="22"/>
        </w:rPr>
        <w:t>am Stammsitz</w:t>
      </w:r>
      <w:r w:rsidR="00B80B01">
        <w:rPr>
          <w:b/>
          <w:bCs/>
          <w:iCs/>
          <w:szCs w:val="22"/>
        </w:rPr>
        <w:t xml:space="preserve"> </w:t>
      </w:r>
      <w:r w:rsidR="00906B62">
        <w:rPr>
          <w:b/>
          <w:bCs/>
          <w:iCs/>
          <w:szCs w:val="22"/>
        </w:rPr>
        <w:t xml:space="preserve">in </w:t>
      </w:r>
      <w:r w:rsidR="00B80B01">
        <w:rPr>
          <w:b/>
          <w:bCs/>
          <w:iCs/>
          <w:szCs w:val="22"/>
        </w:rPr>
        <w:t xml:space="preserve">Aschaffenburg für einen Großkunden eine neue Kommissionier- und Lagerhalle bauen lassen. </w:t>
      </w:r>
      <w:r w:rsidR="00E95416">
        <w:rPr>
          <w:b/>
          <w:bCs/>
          <w:iCs/>
          <w:szCs w:val="22"/>
        </w:rPr>
        <w:t>Die passenden Tore und die Verladetechnik lieferte Hörmann.</w:t>
      </w:r>
      <w:r w:rsidR="0067320E">
        <w:rPr>
          <w:b/>
          <w:bCs/>
          <w:iCs/>
          <w:szCs w:val="22"/>
        </w:rPr>
        <w:t xml:space="preserve"> Bei der Planung mussten vor allem die eingeschränkten Platzverhältnisse auf dem Betriebshof und eine möglichst flexible Nutzung der Verladestationen beachtet werden.</w:t>
      </w:r>
    </w:p>
    <w:bookmarkEnd w:id="0"/>
    <w:p w14:paraId="4B4FB99A" w14:textId="717CE8C4" w:rsidR="00704E64" w:rsidRDefault="004100F2" w:rsidP="001F03C4">
      <w:pPr>
        <w:pBdr>
          <w:top w:val="nil"/>
          <w:left w:val="nil"/>
          <w:bottom w:val="nil"/>
          <w:right w:val="nil"/>
          <w:between w:val="nil"/>
        </w:pBdr>
        <w:spacing w:before="120" w:after="120"/>
        <w:ind w:right="4148"/>
        <w:rPr>
          <w:rFonts w:ascii="Arial" w:eastAsia="Arial" w:hAnsi="Arial" w:cs="Arial"/>
          <w:color w:val="000000" w:themeColor="text1"/>
          <w:sz w:val="22"/>
          <w:szCs w:val="22"/>
        </w:rPr>
      </w:pPr>
      <w:r>
        <w:rPr>
          <w:rFonts w:ascii="Arial" w:eastAsia="Arial" w:hAnsi="Arial" w:cs="Arial"/>
          <w:color w:val="000000" w:themeColor="text1"/>
          <w:sz w:val="22"/>
          <w:szCs w:val="22"/>
        </w:rPr>
        <w:t>Es soll eine langfristige Partnerschaft werden: Der</w:t>
      </w:r>
      <w:r w:rsidR="00583D82">
        <w:rPr>
          <w:rFonts w:ascii="Arial" w:eastAsia="Arial" w:hAnsi="Arial" w:cs="Arial"/>
          <w:color w:val="000000" w:themeColor="text1"/>
          <w:sz w:val="22"/>
          <w:szCs w:val="22"/>
        </w:rPr>
        <w:t xml:space="preserve"> </w:t>
      </w:r>
      <w:r w:rsidR="00AA55EE">
        <w:rPr>
          <w:rFonts w:ascii="Arial" w:eastAsia="Arial" w:hAnsi="Arial" w:cs="Arial"/>
          <w:color w:val="000000" w:themeColor="text1"/>
          <w:sz w:val="22"/>
          <w:szCs w:val="22"/>
        </w:rPr>
        <w:t xml:space="preserve">Achsenhersteller SAF </w:t>
      </w:r>
      <w:r w:rsidR="00E2707E">
        <w:rPr>
          <w:rFonts w:ascii="Arial" w:eastAsia="Arial" w:hAnsi="Arial" w:cs="Arial"/>
          <w:color w:val="000000" w:themeColor="text1"/>
          <w:sz w:val="22"/>
          <w:szCs w:val="22"/>
        </w:rPr>
        <w:t xml:space="preserve">Holland </w:t>
      </w:r>
      <w:r>
        <w:rPr>
          <w:rFonts w:ascii="Arial" w:eastAsia="Arial" w:hAnsi="Arial" w:cs="Arial"/>
          <w:color w:val="000000" w:themeColor="text1"/>
          <w:sz w:val="22"/>
          <w:szCs w:val="22"/>
        </w:rPr>
        <w:t xml:space="preserve">hat </w:t>
      </w:r>
      <w:r w:rsidR="00EC3493">
        <w:rPr>
          <w:rFonts w:ascii="Arial" w:eastAsia="Arial" w:hAnsi="Arial" w:cs="Arial"/>
          <w:color w:val="000000" w:themeColor="text1"/>
          <w:sz w:val="22"/>
          <w:szCs w:val="22"/>
        </w:rPr>
        <w:t>die</w:t>
      </w:r>
      <w:r w:rsidR="00583D82">
        <w:rPr>
          <w:rFonts w:ascii="Arial" w:eastAsia="Arial" w:hAnsi="Arial" w:cs="Arial"/>
          <w:color w:val="000000" w:themeColor="text1"/>
          <w:sz w:val="22"/>
          <w:szCs w:val="22"/>
        </w:rPr>
        <w:t xml:space="preserve"> Teamlog</w:t>
      </w:r>
      <w:r w:rsidR="00EC3493">
        <w:rPr>
          <w:rFonts w:ascii="Arial" w:eastAsia="Arial" w:hAnsi="Arial" w:cs="Arial"/>
          <w:color w:val="000000" w:themeColor="text1"/>
          <w:sz w:val="22"/>
          <w:szCs w:val="22"/>
        </w:rPr>
        <w:t xml:space="preserve"> GmbH</w:t>
      </w:r>
      <w:r w:rsidR="00583D82">
        <w:rPr>
          <w:rFonts w:ascii="Arial" w:eastAsia="Arial" w:hAnsi="Arial" w:cs="Arial"/>
          <w:color w:val="000000" w:themeColor="text1"/>
          <w:sz w:val="22"/>
          <w:szCs w:val="22"/>
        </w:rPr>
        <w:t xml:space="preserve"> </w:t>
      </w:r>
      <w:r w:rsidR="00AA55EE">
        <w:rPr>
          <w:rFonts w:ascii="Arial" w:eastAsia="Arial" w:hAnsi="Arial" w:cs="Arial"/>
          <w:color w:val="000000" w:themeColor="text1"/>
          <w:sz w:val="22"/>
          <w:szCs w:val="22"/>
        </w:rPr>
        <w:t xml:space="preserve">mit der weltweiten Ersatzteil-Logistik beauftragt. </w:t>
      </w:r>
      <w:r w:rsidR="00BC1817">
        <w:rPr>
          <w:rFonts w:ascii="Arial" w:eastAsia="Arial" w:hAnsi="Arial" w:cs="Arial"/>
          <w:color w:val="000000" w:themeColor="text1"/>
          <w:sz w:val="22"/>
          <w:szCs w:val="22"/>
        </w:rPr>
        <w:t>Für eine optimale und termingerechte Abwicklung hat der</w:t>
      </w:r>
      <w:r w:rsidR="00AA55EE">
        <w:rPr>
          <w:rFonts w:ascii="Arial" w:eastAsia="Arial" w:hAnsi="Arial" w:cs="Arial"/>
          <w:color w:val="000000" w:themeColor="text1"/>
          <w:sz w:val="22"/>
          <w:szCs w:val="22"/>
        </w:rPr>
        <w:t xml:space="preserve"> inhabergeführte </w:t>
      </w:r>
      <w:r w:rsidR="00EC3493">
        <w:rPr>
          <w:rFonts w:ascii="Arial" w:eastAsia="Arial" w:hAnsi="Arial" w:cs="Arial"/>
          <w:color w:val="000000" w:themeColor="text1"/>
          <w:sz w:val="22"/>
          <w:szCs w:val="22"/>
        </w:rPr>
        <w:t>Logistikdienstleister</w:t>
      </w:r>
      <w:r w:rsidR="00A00AF6">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deshalb</w:t>
      </w:r>
      <w:r w:rsidR="00A00AF6">
        <w:rPr>
          <w:rFonts w:ascii="Arial" w:eastAsia="Arial" w:hAnsi="Arial" w:cs="Arial"/>
          <w:color w:val="000000" w:themeColor="text1"/>
          <w:sz w:val="22"/>
          <w:szCs w:val="22"/>
        </w:rPr>
        <w:t xml:space="preserve"> </w:t>
      </w:r>
      <w:r w:rsidR="00AA55EE">
        <w:rPr>
          <w:rFonts w:ascii="Arial" w:eastAsia="Arial" w:hAnsi="Arial" w:cs="Arial"/>
          <w:color w:val="000000" w:themeColor="text1"/>
          <w:sz w:val="22"/>
          <w:szCs w:val="22"/>
        </w:rPr>
        <w:t xml:space="preserve">am Stammsitz Aschaffenburg eine eigene Kommissionier- und Lagerhalle </w:t>
      </w:r>
      <w:r w:rsidR="00C05AD5">
        <w:rPr>
          <w:rFonts w:ascii="Arial" w:eastAsia="Arial" w:hAnsi="Arial" w:cs="Arial"/>
          <w:color w:val="000000" w:themeColor="text1"/>
          <w:sz w:val="22"/>
          <w:szCs w:val="22"/>
        </w:rPr>
        <w:t>mit neun Sektionaltoren</w:t>
      </w:r>
      <w:r w:rsidR="00BC1817">
        <w:rPr>
          <w:rFonts w:ascii="Arial" w:eastAsia="Arial" w:hAnsi="Arial" w:cs="Arial"/>
          <w:color w:val="000000" w:themeColor="text1"/>
          <w:sz w:val="22"/>
          <w:szCs w:val="22"/>
        </w:rPr>
        <w:t xml:space="preserve"> und Verladestationen</w:t>
      </w:r>
      <w:r w:rsidR="00C05AD5">
        <w:rPr>
          <w:rFonts w:ascii="Arial" w:eastAsia="Arial" w:hAnsi="Arial" w:cs="Arial"/>
          <w:color w:val="000000" w:themeColor="text1"/>
          <w:sz w:val="22"/>
          <w:szCs w:val="22"/>
        </w:rPr>
        <w:t xml:space="preserve"> errichten </w:t>
      </w:r>
      <w:r w:rsidR="001424BA">
        <w:rPr>
          <w:rFonts w:ascii="Arial" w:eastAsia="Arial" w:hAnsi="Arial" w:cs="Arial"/>
          <w:color w:val="000000" w:themeColor="text1"/>
          <w:sz w:val="22"/>
          <w:szCs w:val="22"/>
        </w:rPr>
        <w:t>lassen</w:t>
      </w:r>
      <w:r w:rsidR="004A1727">
        <w:rPr>
          <w:rFonts w:ascii="Arial" w:eastAsia="Arial" w:hAnsi="Arial" w:cs="Arial"/>
          <w:color w:val="000000" w:themeColor="text1"/>
          <w:sz w:val="22"/>
          <w:szCs w:val="22"/>
        </w:rPr>
        <w:t>.</w:t>
      </w:r>
      <w:r w:rsidR="001424BA">
        <w:rPr>
          <w:rFonts w:ascii="Arial" w:eastAsia="Arial" w:hAnsi="Arial" w:cs="Arial"/>
          <w:color w:val="000000" w:themeColor="text1"/>
          <w:sz w:val="22"/>
          <w:szCs w:val="22"/>
        </w:rPr>
        <w:t xml:space="preserve"> Mit dem 13.500 qm</w:t>
      </w:r>
      <w:r w:rsidR="004A1727">
        <w:rPr>
          <w:rFonts w:ascii="Arial" w:eastAsia="Arial" w:hAnsi="Arial" w:cs="Arial"/>
          <w:color w:val="000000" w:themeColor="text1"/>
          <w:sz w:val="22"/>
          <w:szCs w:val="22"/>
        </w:rPr>
        <w:t xml:space="preserve"> </w:t>
      </w:r>
      <w:r w:rsidR="001424BA">
        <w:rPr>
          <w:rFonts w:ascii="Arial" w:eastAsia="Arial" w:hAnsi="Arial" w:cs="Arial"/>
          <w:color w:val="000000" w:themeColor="text1"/>
          <w:sz w:val="22"/>
          <w:szCs w:val="22"/>
        </w:rPr>
        <w:t xml:space="preserve">großen Gebäude wurde die Dreßler Bau GmbH beauftragt, die in Aschaffenburg über eine Niederlassung verfügt. </w:t>
      </w:r>
      <w:r w:rsidR="004A1727">
        <w:rPr>
          <w:rFonts w:ascii="Arial" w:eastAsia="Arial" w:hAnsi="Arial" w:cs="Arial"/>
          <w:color w:val="000000" w:themeColor="text1"/>
          <w:sz w:val="22"/>
          <w:szCs w:val="22"/>
        </w:rPr>
        <w:t>„</w:t>
      </w:r>
      <w:r w:rsidR="001424BA">
        <w:rPr>
          <w:rFonts w:ascii="Arial" w:eastAsia="Arial" w:hAnsi="Arial" w:cs="Arial"/>
          <w:color w:val="000000" w:themeColor="text1"/>
          <w:sz w:val="22"/>
          <w:szCs w:val="22"/>
        </w:rPr>
        <w:t xml:space="preserve">Mit der </w:t>
      </w:r>
      <w:r w:rsidR="00610F17">
        <w:rPr>
          <w:rFonts w:ascii="Arial" w:eastAsia="Arial" w:hAnsi="Arial" w:cs="Arial"/>
          <w:color w:val="000000" w:themeColor="text1"/>
          <w:sz w:val="22"/>
          <w:szCs w:val="22"/>
        </w:rPr>
        <w:t xml:space="preserve">2019 fertiggestellten </w:t>
      </w:r>
      <w:r w:rsidR="001424BA">
        <w:rPr>
          <w:rFonts w:ascii="Arial" w:eastAsia="Arial" w:hAnsi="Arial" w:cs="Arial"/>
          <w:color w:val="000000" w:themeColor="text1"/>
          <w:sz w:val="22"/>
          <w:szCs w:val="22"/>
        </w:rPr>
        <w:t>Halle</w:t>
      </w:r>
      <w:r w:rsidR="004A1727">
        <w:rPr>
          <w:rFonts w:ascii="Arial" w:eastAsia="Arial" w:hAnsi="Arial" w:cs="Arial"/>
          <w:color w:val="000000" w:themeColor="text1"/>
          <w:sz w:val="22"/>
          <w:szCs w:val="22"/>
        </w:rPr>
        <w:t xml:space="preserve"> haben wir die letzte noch </w:t>
      </w:r>
      <w:r w:rsidR="004A1727">
        <w:rPr>
          <w:rFonts w:ascii="Arial" w:eastAsia="Arial" w:hAnsi="Arial" w:cs="Arial"/>
          <w:color w:val="000000" w:themeColor="text1"/>
          <w:sz w:val="22"/>
          <w:szCs w:val="22"/>
        </w:rPr>
        <w:lastRenderedPageBreak/>
        <w:t xml:space="preserve">verfügbare Fläche auf dem Betriebsgelände </w:t>
      </w:r>
      <w:r w:rsidR="0044622C">
        <w:rPr>
          <w:rFonts w:ascii="Arial" w:eastAsia="Arial" w:hAnsi="Arial" w:cs="Arial"/>
          <w:color w:val="000000" w:themeColor="text1"/>
          <w:sz w:val="22"/>
          <w:szCs w:val="22"/>
        </w:rPr>
        <w:t xml:space="preserve">optimal </w:t>
      </w:r>
      <w:r w:rsidR="004A1727">
        <w:rPr>
          <w:rFonts w:ascii="Arial" w:eastAsia="Arial" w:hAnsi="Arial" w:cs="Arial"/>
          <w:color w:val="000000" w:themeColor="text1"/>
          <w:sz w:val="22"/>
          <w:szCs w:val="22"/>
        </w:rPr>
        <w:t>genutzt“, betont Stefan Hohm</w:t>
      </w:r>
      <w:r w:rsidR="001424BA">
        <w:rPr>
          <w:rFonts w:ascii="Arial" w:eastAsia="Arial" w:hAnsi="Arial" w:cs="Arial"/>
          <w:color w:val="000000" w:themeColor="text1"/>
          <w:sz w:val="22"/>
          <w:szCs w:val="22"/>
        </w:rPr>
        <w:t>, der bei Teamlog den Einkauf verantwortet</w:t>
      </w:r>
      <w:r w:rsidR="0044622C">
        <w:rPr>
          <w:rFonts w:ascii="Arial" w:eastAsia="Arial" w:hAnsi="Arial" w:cs="Arial"/>
          <w:color w:val="000000" w:themeColor="text1"/>
          <w:sz w:val="22"/>
          <w:szCs w:val="22"/>
        </w:rPr>
        <w:t>.</w:t>
      </w:r>
    </w:p>
    <w:p w14:paraId="22C20177" w14:textId="4DE9240F" w:rsidR="00474418" w:rsidRDefault="0044622C" w:rsidP="001F03C4">
      <w:pPr>
        <w:pBdr>
          <w:top w:val="nil"/>
          <w:left w:val="nil"/>
          <w:bottom w:val="nil"/>
          <w:right w:val="nil"/>
          <w:between w:val="nil"/>
        </w:pBdr>
        <w:spacing w:before="120" w:after="120"/>
        <w:ind w:right="4148"/>
        <w:rPr>
          <w:rFonts w:ascii="Arial" w:eastAsia="Arial" w:hAnsi="Arial" w:cs="Arial"/>
          <w:color w:val="000000" w:themeColor="text1"/>
          <w:sz w:val="22"/>
          <w:szCs w:val="22"/>
        </w:rPr>
      </w:pPr>
      <w:r>
        <w:rPr>
          <w:rFonts w:ascii="Arial" w:eastAsia="Arial" w:hAnsi="Arial" w:cs="Arial"/>
          <w:color w:val="000000" w:themeColor="text1"/>
          <w:sz w:val="22"/>
          <w:szCs w:val="22"/>
        </w:rPr>
        <w:t xml:space="preserve">Bei der Planung </w:t>
      </w:r>
      <w:r w:rsidR="00EC3493">
        <w:rPr>
          <w:rFonts w:ascii="Arial" w:eastAsia="Arial" w:hAnsi="Arial" w:cs="Arial"/>
          <w:color w:val="000000" w:themeColor="text1"/>
          <w:sz w:val="22"/>
          <w:szCs w:val="22"/>
        </w:rPr>
        <w:t>sei</w:t>
      </w:r>
      <w:r>
        <w:rPr>
          <w:rFonts w:ascii="Arial" w:eastAsia="Arial" w:hAnsi="Arial" w:cs="Arial"/>
          <w:color w:val="000000" w:themeColor="text1"/>
          <w:sz w:val="22"/>
          <w:szCs w:val="22"/>
        </w:rPr>
        <w:t xml:space="preserve"> es </w:t>
      </w:r>
      <w:r w:rsidR="00EC3493">
        <w:rPr>
          <w:rFonts w:ascii="Arial" w:eastAsia="Arial" w:hAnsi="Arial" w:cs="Arial"/>
          <w:color w:val="000000" w:themeColor="text1"/>
          <w:sz w:val="22"/>
          <w:szCs w:val="22"/>
        </w:rPr>
        <w:t xml:space="preserve">vor allem </w:t>
      </w:r>
      <w:r>
        <w:rPr>
          <w:rFonts w:ascii="Arial" w:eastAsia="Arial" w:hAnsi="Arial" w:cs="Arial"/>
          <w:color w:val="000000" w:themeColor="text1"/>
          <w:sz w:val="22"/>
          <w:szCs w:val="22"/>
        </w:rPr>
        <w:t>auf eine möglichst große überdachte Nutzfläche an</w:t>
      </w:r>
      <w:r w:rsidR="00EC3493">
        <w:rPr>
          <w:rFonts w:ascii="Arial" w:eastAsia="Arial" w:hAnsi="Arial" w:cs="Arial"/>
          <w:color w:val="000000" w:themeColor="text1"/>
          <w:sz w:val="22"/>
          <w:szCs w:val="22"/>
        </w:rPr>
        <w:t>gekommen</w:t>
      </w:r>
      <w:r>
        <w:rPr>
          <w:rFonts w:ascii="Arial" w:eastAsia="Arial" w:hAnsi="Arial" w:cs="Arial"/>
          <w:color w:val="000000" w:themeColor="text1"/>
          <w:sz w:val="22"/>
          <w:szCs w:val="22"/>
        </w:rPr>
        <w:t xml:space="preserve">, was durch spezielle </w:t>
      </w:r>
      <w:r w:rsidR="00474418">
        <w:rPr>
          <w:rFonts w:ascii="Arial" w:eastAsia="Arial" w:hAnsi="Arial" w:cs="Arial"/>
          <w:color w:val="000000" w:themeColor="text1"/>
          <w:sz w:val="22"/>
          <w:szCs w:val="22"/>
        </w:rPr>
        <w:t xml:space="preserve">Industrietore </w:t>
      </w:r>
      <w:r w:rsidR="002C0E33">
        <w:rPr>
          <w:rFonts w:ascii="Arial" w:eastAsia="Arial" w:hAnsi="Arial" w:cs="Arial"/>
          <w:color w:val="000000" w:themeColor="text1"/>
          <w:sz w:val="22"/>
          <w:szCs w:val="22"/>
        </w:rPr>
        <w:t xml:space="preserve">und </w:t>
      </w:r>
      <w:r>
        <w:rPr>
          <w:rFonts w:ascii="Arial" w:eastAsia="Arial" w:hAnsi="Arial" w:cs="Arial"/>
          <w:color w:val="000000" w:themeColor="text1"/>
          <w:sz w:val="22"/>
          <w:szCs w:val="22"/>
        </w:rPr>
        <w:t xml:space="preserve">Verladetechnik </w:t>
      </w:r>
      <w:r w:rsidR="00EC3493">
        <w:rPr>
          <w:rFonts w:ascii="Arial" w:eastAsia="Arial" w:hAnsi="Arial" w:cs="Arial"/>
          <w:color w:val="000000" w:themeColor="text1"/>
          <w:sz w:val="22"/>
          <w:szCs w:val="22"/>
        </w:rPr>
        <w:t>unterstützt</w:t>
      </w:r>
      <w:r>
        <w:rPr>
          <w:rFonts w:ascii="Arial" w:eastAsia="Arial" w:hAnsi="Arial" w:cs="Arial"/>
          <w:color w:val="000000" w:themeColor="text1"/>
          <w:sz w:val="22"/>
          <w:szCs w:val="22"/>
        </w:rPr>
        <w:t xml:space="preserve"> wurde. </w:t>
      </w:r>
      <w:r w:rsidR="001424BA">
        <w:rPr>
          <w:rFonts w:ascii="Arial" w:eastAsia="Arial" w:hAnsi="Arial" w:cs="Arial"/>
          <w:color w:val="000000" w:themeColor="text1"/>
          <w:sz w:val="22"/>
          <w:szCs w:val="22"/>
        </w:rPr>
        <w:t>„Um Rangierfläche für die LKW einzusparen, haben wir uns für angewinkelte Vorsatzschleusen entschieden</w:t>
      </w:r>
      <w:r w:rsidR="00704E64">
        <w:rPr>
          <w:rFonts w:ascii="Arial" w:eastAsia="Arial" w:hAnsi="Arial" w:cs="Arial"/>
          <w:color w:val="000000" w:themeColor="text1"/>
          <w:sz w:val="22"/>
          <w:szCs w:val="22"/>
        </w:rPr>
        <w:t>, die ebenso wie die Sektionaltore und die Überladebrücken aus einer Hand von Hörmann geliefert w</w:t>
      </w:r>
      <w:r w:rsidR="00254B2B">
        <w:rPr>
          <w:rFonts w:ascii="Arial" w:eastAsia="Arial" w:hAnsi="Arial" w:cs="Arial"/>
          <w:color w:val="000000" w:themeColor="text1"/>
          <w:sz w:val="22"/>
          <w:szCs w:val="22"/>
        </w:rPr>
        <w:t xml:space="preserve">urden“, berichtet </w:t>
      </w:r>
      <w:r w:rsidR="00704E64">
        <w:rPr>
          <w:rFonts w:ascii="Arial" w:eastAsia="Arial" w:hAnsi="Arial" w:cs="Arial"/>
          <w:color w:val="000000" w:themeColor="text1"/>
          <w:sz w:val="22"/>
          <w:szCs w:val="22"/>
        </w:rPr>
        <w:t>Hohm.</w:t>
      </w:r>
      <w:r w:rsidR="00254B2B">
        <w:rPr>
          <w:rFonts w:ascii="Arial" w:eastAsia="Arial" w:hAnsi="Arial" w:cs="Arial"/>
          <w:color w:val="000000" w:themeColor="text1"/>
          <w:sz w:val="22"/>
          <w:szCs w:val="22"/>
        </w:rPr>
        <w:t xml:space="preserve"> </w:t>
      </w:r>
    </w:p>
    <w:p w14:paraId="7E83CD16" w14:textId="2D6AD1F0" w:rsidR="0036115C" w:rsidRPr="0036115C" w:rsidRDefault="0036115C" w:rsidP="001F03C4">
      <w:pPr>
        <w:pBdr>
          <w:top w:val="nil"/>
          <w:left w:val="nil"/>
          <w:bottom w:val="nil"/>
          <w:right w:val="nil"/>
          <w:between w:val="nil"/>
        </w:pBdr>
        <w:spacing w:before="120" w:after="120"/>
        <w:ind w:right="4148"/>
        <w:rPr>
          <w:rFonts w:ascii="Arial" w:eastAsia="Arial" w:hAnsi="Arial" w:cs="Arial"/>
          <w:color w:val="000000" w:themeColor="text1"/>
          <w:sz w:val="22"/>
          <w:szCs w:val="22"/>
        </w:rPr>
      </w:pPr>
      <w:r w:rsidRPr="0036115C">
        <w:rPr>
          <w:rFonts w:ascii="Arial" w:eastAsia="Arial" w:hAnsi="Arial" w:cs="Arial"/>
          <w:color w:val="000000" w:themeColor="text1"/>
          <w:sz w:val="22"/>
          <w:szCs w:val="22"/>
        </w:rPr>
        <w:t>Vorsatzschleusen werden besonders energieeffizient und platzsparend vor die Halle gesetzt. Dadurch ist die Halle bis an die Außenwände voll nutzbar.</w:t>
      </w:r>
      <w:r w:rsidR="000C4E06">
        <w:rPr>
          <w:rFonts w:ascii="Arial" w:eastAsia="Arial" w:hAnsi="Arial" w:cs="Arial"/>
          <w:color w:val="000000" w:themeColor="text1"/>
          <w:sz w:val="22"/>
          <w:szCs w:val="22"/>
        </w:rPr>
        <w:t xml:space="preserve"> </w:t>
      </w:r>
      <w:r w:rsidR="0055688E">
        <w:rPr>
          <w:rFonts w:ascii="Arial" w:eastAsia="Arial" w:hAnsi="Arial" w:cs="Arial"/>
          <w:color w:val="000000" w:themeColor="text1"/>
          <w:sz w:val="22"/>
          <w:szCs w:val="22"/>
        </w:rPr>
        <w:t>Zu beachten ist, dass Vorsatzs</w:t>
      </w:r>
      <w:r w:rsidRPr="0036115C">
        <w:rPr>
          <w:rFonts w:ascii="Arial" w:eastAsia="Arial" w:hAnsi="Arial" w:cs="Arial"/>
          <w:color w:val="000000" w:themeColor="text1"/>
          <w:sz w:val="22"/>
          <w:szCs w:val="22"/>
        </w:rPr>
        <w:t xml:space="preserve">chleusen und die zugehörigen Podeste unter die Bauproduktenverordnung (BauPVO) </w:t>
      </w:r>
      <w:r w:rsidR="0055688E">
        <w:rPr>
          <w:rFonts w:ascii="Arial" w:eastAsia="Arial" w:hAnsi="Arial" w:cs="Arial"/>
          <w:color w:val="000000" w:themeColor="text1"/>
          <w:sz w:val="22"/>
          <w:szCs w:val="22"/>
        </w:rPr>
        <w:t>fallen</w:t>
      </w:r>
      <w:r w:rsidRPr="0036115C">
        <w:rPr>
          <w:rFonts w:ascii="Arial" w:eastAsia="Arial" w:hAnsi="Arial" w:cs="Arial"/>
          <w:color w:val="000000" w:themeColor="text1"/>
          <w:sz w:val="22"/>
          <w:szCs w:val="22"/>
        </w:rPr>
        <w:t xml:space="preserve">. Hersteller </w:t>
      </w:r>
      <w:r w:rsidR="000C4E06">
        <w:rPr>
          <w:rFonts w:ascii="Arial" w:eastAsia="Arial" w:hAnsi="Arial" w:cs="Arial"/>
          <w:color w:val="000000" w:themeColor="text1"/>
          <w:sz w:val="22"/>
          <w:szCs w:val="22"/>
        </w:rPr>
        <w:t xml:space="preserve">müssen </w:t>
      </w:r>
      <w:r w:rsidRPr="0036115C">
        <w:rPr>
          <w:rFonts w:ascii="Arial" w:eastAsia="Arial" w:hAnsi="Arial" w:cs="Arial"/>
          <w:color w:val="000000" w:themeColor="text1"/>
          <w:sz w:val="22"/>
          <w:szCs w:val="22"/>
        </w:rPr>
        <w:t>über entsprechende Zertifikate gemäß DIN EN 1090 für tragende Stahl- und Aluminiumkonstruktionen im bauaufsichtlichen Bereich verfügen.</w:t>
      </w:r>
      <w:r w:rsidR="0055688E">
        <w:rPr>
          <w:rFonts w:ascii="Arial" w:eastAsia="Arial" w:hAnsi="Arial" w:cs="Arial"/>
          <w:color w:val="000000" w:themeColor="text1"/>
          <w:sz w:val="22"/>
          <w:szCs w:val="22"/>
        </w:rPr>
        <w:t xml:space="preserve"> </w:t>
      </w:r>
      <w:r w:rsidRPr="0036115C">
        <w:rPr>
          <w:rFonts w:ascii="Arial" w:eastAsia="Arial" w:hAnsi="Arial" w:cs="Arial"/>
          <w:color w:val="000000" w:themeColor="text1"/>
          <w:sz w:val="22"/>
          <w:szCs w:val="22"/>
        </w:rPr>
        <w:t>Podeste und Vorsatzschleusen von Hörmann erfüllen die Anforderungen der BauPVO und tragen das CE-Kennzeichen, was die Bemessung nach den europaweit einheitlichen Eurocode-Regeln voraussetzt.</w:t>
      </w:r>
    </w:p>
    <w:p w14:paraId="3017E9F9" w14:textId="7052DA0B" w:rsidR="00E25A83" w:rsidRPr="00DB50C1" w:rsidRDefault="00E25A83" w:rsidP="001F03C4">
      <w:pPr>
        <w:pStyle w:val="PM-Standard"/>
        <w:spacing w:before="120" w:after="120"/>
        <w:ind w:right="4162"/>
        <w:jc w:val="left"/>
        <w:rPr>
          <w:b/>
          <w:bCs/>
          <w:iCs/>
        </w:rPr>
      </w:pPr>
      <w:r>
        <w:rPr>
          <w:b/>
          <w:bCs/>
          <w:iCs/>
        </w:rPr>
        <w:t>Geringer Rangieraufwand</w:t>
      </w:r>
    </w:p>
    <w:p w14:paraId="76AFCB04" w14:textId="53BAD536" w:rsidR="00B903C5" w:rsidRDefault="00BC0E32" w:rsidP="001F03C4">
      <w:pPr>
        <w:pBdr>
          <w:top w:val="nil"/>
          <w:left w:val="nil"/>
          <w:bottom w:val="nil"/>
          <w:right w:val="nil"/>
          <w:between w:val="nil"/>
        </w:pBdr>
        <w:spacing w:before="120" w:after="120"/>
        <w:ind w:right="4148"/>
        <w:rPr>
          <w:rFonts w:ascii="Arial" w:eastAsia="Arial" w:hAnsi="Arial" w:cs="Arial"/>
          <w:color w:val="000000" w:themeColor="text1"/>
          <w:sz w:val="22"/>
          <w:szCs w:val="22"/>
        </w:rPr>
      </w:pPr>
      <w:r>
        <w:rPr>
          <w:rFonts w:ascii="Arial" w:eastAsia="Arial" w:hAnsi="Arial" w:cs="Arial"/>
          <w:color w:val="000000" w:themeColor="text1"/>
          <w:sz w:val="22"/>
          <w:szCs w:val="22"/>
        </w:rPr>
        <w:t>Angewinkelte Vorsatzschleusen ermöglichen, dass LKW nicht im rechten Winkel an die Halle heranfahren müssen</w:t>
      </w:r>
      <w:r w:rsidR="008D48BF">
        <w:rPr>
          <w:rFonts w:ascii="Arial" w:eastAsia="Arial" w:hAnsi="Arial" w:cs="Arial"/>
          <w:color w:val="000000" w:themeColor="text1"/>
          <w:sz w:val="22"/>
          <w:szCs w:val="22"/>
        </w:rPr>
        <w:t xml:space="preserve"> </w:t>
      </w:r>
      <w:r w:rsidR="00372B27">
        <w:rPr>
          <w:rFonts w:ascii="Arial" w:eastAsia="Arial" w:hAnsi="Arial" w:cs="Arial"/>
          <w:color w:val="000000" w:themeColor="text1"/>
          <w:sz w:val="22"/>
          <w:szCs w:val="22"/>
        </w:rPr>
        <w:t>und sparen</w:t>
      </w:r>
      <w:r w:rsidR="008D48BF">
        <w:rPr>
          <w:rFonts w:ascii="Arial" w:eastAsia="Arial" w:hAnsi="Arial" w:cs="Arial"/>
          <w:color w:val="000000" w:themeColor="text1"/>
          <w:sz w:val="22"/>
          <w:szCs w:val="22"/>
        </w:rPr>
        <w:t xml:space="preserve"> somit wertvollen Patz</w:t>
      </w:r>
      <w:r>
        <w:rPr>
          <w:rFonts w:ascii="Arial" w:eastAsia="Arial" w:hAnsi="Arial" w:cs="Arial"/>
          <w:color w:val="000000" w:themeColor="text1"/>
          <w:sz w:val="22"/>
          <w:szCs w:val="22"/>
        </w:rPr>
        <w:t xml:space="preserve">. </w:t>
      </w:r>
      <w:r w:rsidR="005A0592">
        <w:rPr>
          <w:rFonts w:ascii="Arial" w:eastAsia="Arial" w:hAnsi="Arial" w:cs="Arial"/>
          <w:color w:val="000000" w:themeColor="text1"/>
          <w:sz w:val="22"/>
          <w:szCs w:val="22"/>
        </w:rPr>
        <w:t xml:space="preserve">Im Vorfeld der Kaufentscheidung für die </w:t>
      </w:r>
      <w:r w:rsidR="00B903C5">
        <w:rPr>
          <w:rFonts w:ascii="Arial" w:eastAsia="Arial" w:hAnsi="Arial" w:cs="Arial"/>
          <w:color w:val="000000" w:themeColor="text1"/>
          <w:sz w:val="22"/>
          <w:szCs w:val="22"/>
        </w:rPr>
        <w:t xml:space="preserve">acht Vorsatzschleusen </w:t>
      </w:r>
      <w:r w:rsidR="005A0592">
        <w:rPr>
          <w:rFonts w:ascii="Arial" w:eastAsia="Arial" w:hAnsi="Arial" w:cs="Arial"/>
          <w:color w:val="000000" w:themeColor="text1"/>
          <w:sz w:val="22"/>
          <w:szCs w:val="22"/>
        </w:rPr>
        <w:t xml:space="preserve">hatte Teamlog </w:t>
      </w:r>
      <w:r w:rsidR="00687DC1">
        <w:rPr>
          <w:rFonts w:ascii="Arial" w:eastAsia="Arial" w:hAnsi="Arial" w:cs="Arial"/>
          <w:color w:val="000000" w:themeColor="text1"/>
          <w:sz w:val="22"/>
          <w:szCs w:val="22"/>
        </w:rPr>
        <w:t xml:space="preserve">Tests mit unterschiedlichen Winkelgraden durchgeführt, um die optimalen Platzverhältnisse für das Rangieren der Sattelzüge zu </w:t>
      </w:r>
      <w:r w:rsidR="000A6B4B">
        <w:rPr>
          <w:rFonts w:ascii="Arial" w:eastAsia="Arial" w:hAnsi="Arial" w:cs="Arial"/>
          <w:color w:val="000000" w:themeColor="text1"/>
          <w:sz w:val="22"/>
          <w:szCs w:val="22"/>
        </w:rPr>
        <w:t>ermitteln</w:t>
      </w:r>
      <w:r w:rsidR="005A0592">
        <w:rPr>
          <w:rFonts w:ascii="Arial" w:eastAsia="Arial" w:hAnsi="Arial" w:cs="Arial"/>
          <w:color w:val="000000" w:themeColor="text1"/>
          <w:sz w:val="22"/>
          <w:szCs w:val="22"/>
        </w:rPr>
        <w:t xml:space="preserve">. Diese müssen sich auch zu Stoßzeiten problemlos auf </w:t>
      </w:r>
      <w:r>
        <w:rPr>
          <w:rFonts w:ascii="Arial" w:eastAsia="Arial" w:hAnsi="Arial" w:cs="Arial"/>
          <w:color w:val="000000" w:themeColor="text1"/>
          <w:sz w:val="22"/>
          <w:szCs w:val="22"/>
        </w:rPr>
        <w:t xml:space="preserve">dem Betriebsgelände </w:t>
      </w:r>
      <w:r w:rsidR="005A0592">
        <w:rPr>
          <w:rFonts w:ascii="Arial" w:eastAsia="Arial" w:hAnsi="Arial" w:cs="Arial"/>
          <w:color w:val="000000" w:themeColor="text1"/>
          <w:sz w:val="22"/>
          <w:szCs w:val="22"/>
        </w:rPr>
        <w:t>manövrieren lassen</w:t>
      </w:r>
      <w:r>
        <w:rPr>
          <w:rFonts w:ascii="Arial" w:eastAsia="Arial" w:hAnsi="Arial" w:cs="Arial"/>
          <w:color w:val="000000" w:themeColor="text1"/>
          <w:sz w:val="22"/>
          <w:szCs w:val="22"/>
        </w:rPr>
        <w:t xml:space="preserve">. </w:t>
      </w:r>
      <w:r w:rsidR="005A0592">
        <w:rPr>
          <w:rFonts w:ascii="Arial" w:eastAsia="Arial" w:hAnsi="Arial" w:cs="Arial"/>
          <w:color w:val="000000" w:themeColor="text1"/>
          <w:sz w:val="22"/>
          <w:szCs w:val="22"/>
        </w:rPr>
        <w:t xml:space="preserve">Allein im Wareneingang registriert Teamlog 20 bis 30 Fahrzeuge pro Tag. Hinzu kommen </w:t>
      </w:r>
      <w:r w:rsidR="004100F2">
        <w:rPr>
          <w:rFonts w:ascii="Arial" w:eastAsia="Arial" w:hAnsi="Arial" w:cs="Arial"/>
          <w:color w:val="000000" w:themeColor="text1"/>
          <w:sz w:val="22"/>
          <w:szCs w:val="22"/>
        </w:rPr>
        <w:t>etwa gleichviele</w:t>
      </w:r>
      <w:r w:rsidR="005A0592">
        <w:rPr>
          <w:rFonts w:ascii="Arial" w:eastAsia="Arial" w:hAnsi="Arial" w:cs="Arial"/>
          <w:color w:val="000000" w:themeColor="text1"/>
          <w:sz w:val="22"/>
          <w:szCs w:val="22"/>
        </w:rPr>
        <w:t xml:space="preserve"> LKW im Warenausgang. </w:t>
      </w:r>
      <w:r>
        <w:rPr>
          <w:rFonts w:ascii="Arial" w:eastAsia="Arial" w:hAnsi="Arial" w:cs="Arial"/>
          <w:color w:val="000000" w:themeColor="text1"/>
          <w:sz w:val="22"/>
          <w:szCs w:val="22"/>
        </w:rPr>
        <w:t xml:space="preserve">Hörmann bietet </w:t>
      </w:r>
      <w:r w:rsidR="0055688E" w:rsidRPr="004100F2">
        <w:rPr>
          <w:rFonts w:ascii="Arial" w:eastAsia="Arial" w:hAnsi="Arial" w:cs="Arial"/>
          <w:color w:val="000000" w:themeColor="text1"/>
          <w:sz w:val="22"/>
          <w:szCs w:val="22"/>
        </w:rPr>
        <w:t xml:space="preserve">verschiedene </w:t>
      </w:r>
      <w:r w:rsidR="005A0592" w:rsidRPr="004100F2">
        <w:rPr>
          <w:rFonts w:ascii="Arial" w:eastAsia="Arial" w:hAnsi="Arial" w:cs="Arial"/>
          <w:color w:val="000000" w:themeColor="text1"/>
          <w:sz w:val="22"/>
          <w:szCs w:val="22"/>
        </w:rPr>
        <w:t>Winkel-</w:t>
      </w:r>
      <w:r w:rsidR="0055688E" w:rsidRPr="004100F2">
        <w:rPr>
          <w:rFonts w:ascii="Arial" w:eastAsia="Arial" w:hAnsi="Arial" w:cs="Arial"/>
          <w:color w:val="000000" w:themeColor="text1"/>
          <w:sz w:val="22"/>
          <w:szCs w:val="22"/>
        </w:rPr>
        <w:t>Varianten zwischen 30 und 150 Grad</w:t>
      </w:r>
      <w:r w:rsidR="00097CAC" w:rsidRPr="004100F2">
        <w:rPr>
          <w:rFonts w:ascii="Arial" w:eastAsia="Arial" w:hAnsi="Arial" w:cs="Arial"/>
          <w:color w:val="000000" w:themeColor="text1"/>
          <w:sz w:val="22"/>
          <w:szCs w:val="22"/>
        </w:rPr>
        <w:t xml:space="preserve">, </w:t>
      </w:r>
      <w:r w:rsidR="005A0592" w:rsidRPr="004100F2">
        <w:rPr>
          <w:rFonts w:ascii="Arial" w:eastAsia="Arial" w:hAnsi="Arial" w:cs="Arial"/>
          <w:color w:val="000000" w:themeColor="text1"/>
          <w:sz w:val="22"/>
          <w:szCs w:val="22"/>
        </w:rPr>
        <w:t xml:space="preserve">wobei </w:t>
      </w:r>
      <w:r w:rsidR="000A6B4B" w:rsidRPr="004100F2">
        <w:rPr>
          <w:rFonts w:ascii="Arial" w:eastAsia="Arial" w:hAnsi="Arial" w:cs="Arial"/>
          <w:color w:val="000000" w:themeColor="text1"/>
          <w:sz w:val="22"/>
          <w:szCs w:val="22"/>
        </w:rPr>
        <w:t xml:space="preserve">sich </w:t>
      </w:r>
      <w:r w:rsidRPr="004100F2">
        <w:rPr>
          <w:rFonts w:ascii="Arial" w:eastAsia="Arial" w:hAnsi="Arial" w:cs="Arial"/>
          <w:color w:val="000000" w:themeColor="text1"/>
          <w:sz w:val="22"/>
          <w:szCs w:val="22"/>
        </w:rPr>
        <w:t xml:space="preserve">für Teamlog </w:t>
      </w:r>
      <w:r w:rsidR="000A6B4B" w:rsidRPr="004100F2">
        <w:rPr>
          <w:rFonts w:ascii="Arial" w:eastAsia="Arial" w:hAnsi="Arial" w:cs="Arial"/>
          <w:color w:val="000000" w:themeColor="text1"/>
          <w:sz w:val="22"/>
          <w:szCs w:val="22"/>
        </w:rPr>
        <w:t>ein</w:t>
      </w:r>
      <w:r w:rsidR="00097CAC" w:rsidRPr="004100F2">
        <w:rPr>
          <w:rFonts w:ascii="Arial" w:eastAsia="Arial" w:hAnsi="Arial" w:cs="Arial"/>
          <w:color w:val="000000" w:themeColor="text1"/>
          <w:sz w:val="22"/>
          <w:szCs w:val="22"/>
        </w:rPr>
        <w:t>e Sonderausführung mit einem</w:t>
      </w:r>
      <w:r w:rsidR="000A6B4B" w:rsidRPr="004100F2">
        <w:rPr>
          <w:rFonts w:ascii="Arial" w:eastAsia="Arial" w:hAnsi="Arial" w:cs="Arial"/>
          <w:color w:val="000000" w:themeColor="text1"/>
          <w:sz w:val="22"/>
          <w:szCs w:val="22"/>
        </w:rPr>
        <w:t xml:space="preserve"> Winkel von </w:t>
      </w:r>
      <w:r w:rsidR="00FC43F9" w:rsidRPr="004100F2">
        <w:rPr>
          <w:rFonts w:ascii="Arial" w:eastAsia="Arial" w:hAnsi="Arial" w:cs="Arial"/>
          <w:color w:val="000000" w:themeColor="text1"/>
          <w:sz w:val="22"/>
          <w:szCs w:val="22"/>
        </w:rPr>
        <w:t>160</w:t>
      </w:r>
      <w:r w:rsidR="000A6B4B" w:rsidRPr="004100F2">
        <w:rPr>
          <w:rFonts w:ascii="Arial" w:eastAsia="Arial" w:hAnsi="Arial" w:cs="Arial"/>
          <w:color w:val="000000" w:themeColor="text1"/>
          <w:sz w:val="22"/>
          <w:szCs w:val="22"/>
        </w:rPr>
        <w:t xml:space="preserve"> Grad als die günstigste Lösung mit dem geringsten Rangieraufwand </w:t>
      </w:r>
      <w:r w:rsidR="000A6B4B">
        <w:rPr>
          <w:rFonts w:ascii="Arial" w:eastAsia="Arial" w:hAnsi="Arial" w:cs="Arial"/>
          <w:color w:val="000000" w:themeColor="text1"/>
          <w:sz w:val="22"/>
          <w:szCs w:val="22"/>
        </w:rPr>
        <w:t>für die Fahrer erwiesen</w:t>
      </w:r>
      <w:r w:rsidR="005A0592">
        <w:rPr>
          <w:rFonts w:ascii="Arial" w:eastAsia="Arial" w:hAnsi="Arial" w:cs="Arial"/>
          <w:color w:val="000000" w:themeColor="text1"/>
          <w:sz w:val="22"/>
          <w:szCs w:val="22"/>
        </w:rPr>
        <w:t xml:space="preserve"> hat.</w:t>
      </w:r>
    </w:p>
    <w:p w14:paraId="1476D44C" w14:textId="59ED40B2" w:rsidR="00F61135" w:rsidRPr="00BC0E32" w:rsidRDefault="00A23F9A" w:rsidP="001F03C4">
      <w:pPr>
        <w:pBdr>
          <w:top w:val="nil"/>
          <w:left w:val="nil"/>
          <w:bottom w:val="nil"/>
          <w:right w:val="nil"/>
          <w:between w:val="nil"/>
        </w:pBdr>
        <w:spacing w:before="120" w:after="120"/>
        <w:ind w:right="4148"/>
        <w:rPr>
          <w:rFonts w:ascii="Arial" w:eastAsia="Arial" w:hAnsi="Arial" w:cs="Arial"/>
          <w:color w:val="000000" w:themeColor="text1"/>
          <w:sz w:val="22"/>
          <w:szCs w:val="22"/>
        </w:rPr>
      </w:pPr>
      <w:r>
        <w:rPr>
          <w:rFonts w:ascii="Arial" w:eastAsia="Arial" w:hAnsi="Arial" w:cs="Arial"/>
          <w:color w:val="000000" w:themeColor="text1"/>
          <w:sz w:val="22"/>
          <w:szCs w:val="22"/>
        </w:rPr>
        <w:t>Die Seitenwände und Dächer der Vorsatzschleusen vom Typ LHP</w:t>
      </w:r>
      <w:r w:rsidR="00BC1817">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2 bestehen aus doppelwandigen,</w:t>
      </w:r>
      <w:r w:rsidRPr="00650C11">
        <w:rPr>
          <w:rFonts w:ascii="Arial" w:eastAsia="Arial" w:hAnsi="Arial" w:cs="Arial"/>
          <w:color w:val="000000" w:themeColor="text1"/>
          <w:sz w:val="22"/>
          <w:szCs w:val="22"/>
        </w:rPr>
        <w:t xml:space="preserve"> 60 mm dicken</w:t>
      </w:r>
      <w:r>
        <w:rPr>
          <w:rFonts w:ascii="Arial" w:eastAsia="Arial" w:hAnsi="Arial" w:cs="Arial"/>
          <w:color w:val="000000" w:themeColor="text1"/>
          <w:sz w:val="22"/>
          <w:szCs w:val="22"/>
        </w:rPr>
        <w:t xml:space="preserve"> </w:t>
      </w:r>
      <w:r w:rsidRPr="00650C11">
        <w:rPr>
          <w:rFonts w:ascii="Arial" w:eastAsia="Arial" w:hAnsi="Arial" w:cs="Arial"/>
          <w:color w:val="000000" w:themeColor="text1"/>
          <w:sz w:val="22"/>
          <w:szCs w:val="22"/>
        </w:rPr>
        <w:t>Stahlpaneelen</w:t>
      </w:r>
      <w:r>
        <w:rPr>
          <w:rFonts w:ascii="Arial" w:eastAsia="Arial" w:hAnsi="Arial" w:cs="Arial"/>
          <w:color w:val="000000" w:themeColor="text1"/>
          <w:sz w:val="22"/>
          <w:szCs w:val="22"/>
        </w:rPr>
        <w:t xml:space="preserve">. </w:t>
      </w:r>
      <w:r w:rsidR="0047402B">
        <w:rPr>
          <w:rFonts w:ascii="Arial" w:eastAsia="Arial" w:hAnsi="Arial" w:cs="Arial"/>
          <w:color w:val="000000" w:themeColor="text1"/>
          <w:sz w:val="22"/>
          <w:szCs w:val="22"/>
        </w:rPr>
        <w:t>Die</w:t>
      </w:r>
      <w:r w:rsidR="00BC0E32">
        <w:rPr>
          <w:rFonts w:ascii="Arial" w:eastAsia="Arial" w:hAnsi="Arial" w:cs="Arial"/>
          <w:color w:val="000000" w:themeColor="text1"/>
          <w:sz w:val="22"/>
          <w:szCs w:val="22"/>
        </w:rPr>
        <w:t>se</w:t>
      </w:r>
      <w:r w:rsidR="0047402B">
        <w:rPr>
          <w:rFonts w:ascii="Arial" w:eastAsia="Arial" w:hAnsi="Arial" w:cs="Arial"/>
          <w:color w:val="000000" w:themeColor="text1"/>
          <w:sz w:val="22"/>
          <w:szCs w:val="22"/>
        </w:rPr>
        <w:t xml:space="preserve"> </w:t>
      </w:r>
      <w:r w:rsidR="0047402B" w:rsidRPr="00BC0E32">
        <w:rPr>
          <w:rFonts w:ascii="Arial" w:eastAsia="Arial" w:hAnsi="Arial" w:cs="Arial"/>
          <w:color w:val="000000" w:themeColor="text1"/>
          <w:sz w:val="22"/>
          <w:szCs w:val="22"/>
        </w:rPr>
        <w:t xml:space="preserve">Materialstärke bietet </w:t>
      </w:r>
      <w:r w:rsidR="00BC0E32" w:rsidRPr="00BC0E32">
        <w:rPr>
          <w:rFonts w:ascii="Arial" w:eastAsia="Arial" w:hAnsi="Arial" w:cs="Arial"/>
          <w:color w:val="000000" w:themeColor="text1"/>
          <w:sz w:val="22"/>
          <w:szCs w:val="22"/>
        </w:rPr>
        <w:t xml:space="preserve">einen langlebigen </w:t>
      </w:r>
      <w:r w:rsidRPr="00BC0E32">
        <w:rPr>
          <w:rFonts w:ascii="Arial" w:eastAsia="Arial" w:hAnsi="Arial" w:cs="Arial"/>
          <w:color w:val="000000" w:themeColor="text1"/>
          <w:sz w:val="22"/>
          <w:szCs w:val="22"/>
        </w:rPr>
        <w:t>Schutz vor Witterungseinflüssen</w:t>
      </w:r>
      <w:r w:rsidR="0047402B" w:rsidRPr="00BC0E32">
        <w:rPr>
          <w:rFonts w:ascii="Arial" w:eastAsia="Arial" w:hAnsi="Arial" w:cs="Arial"/>
          <w:color w:val="000000" w:themeColor="text1"/>
          <w:sz w:val="22"/>
          <w:szCs w:val="22"/>
        </w:rPr>
        <w:t xml:space="preserve"> und minimiert zugleich </w:t>
      </w:r>
      <w:r w:rsidRPr="00BC0E32">
        <w:rPr>
          <w:rFonts w:ascii="Arial" w:eastAsia="Arial" w:hAnsi="Arial" w:cs="Arial"/>
          <w:color w:val="000000" w:themeColor="text1"/>
          <w:sz w:val="22"/>
          <w:szCs w:val="22"/>
        </w:rPr>
        <w:t>die Geräuschübertragung beim</w:t>
      </w:r>
      <w:r w:rsidR="00AA5263" w:rsidRPr="00BC0E32">
        <w:rPr>
          <w:rFonts w:ascii="Arial" w:eastAsia="Arial" w:hAnsi="Arial" w:cs="Arial"/>
          <w:color w:val="000000" w:themeColor="text1"/>
          <w:sz w:val="22"/>
          <w:szCs w:val="22"/>
        </w:rPr>
        <w:t xml:space="preserve"> </w:t>
      </w:r>
      <w:r w:rsidRPr="00BC0E32">
        <w:rPr>
          <w:rFonts w:ascii="Arial" w:eastAsia="Arial" w:hAnsi="Arial" w:cs="Arial"/>
          <w:color w:val="000000" w:themeColor="text1"/>
          <w:sz w:val="22"/>
          <w:szCs w:val="22"/>
        </w:rPr>
        <w:t>Ladevorgang</w:t>
      </w:r>
      <w:r w:rsidR="00AA5263" w:rsidRPr="00BC0E32">
        <w:rPr>
          <w:rFonts w:ascii="Arial" w:eastAsia="Arial" w:hAnsi="Arial" w:cs="Arial"/>
          <w:color w:val="000000" w:themeColor="text1"/>
          <w:sz w:val="22"/>
          <w:szCs w:val="22"/>
        </w:rPr>
        <w:t>.</w:t>
      </w:r>
      <w:r w:rsidR="00BC0E32" w:rsidRPr="00BC0E32">
        <w:rPr>
          <w:rFonts w:ascii="Arial" w:eastAsia="Arial" w:hAnsi="Arial" w:cs="Arial"/>
          <w:color w:val="000000" w:themeColor="text1"/>
          <w:sz w:val="22"/>
          <w:szCs w:val="22"/>
        </w:rPr>
        <w:t xml:space="preserve"> </w:t>
      </w:r>
      <w:r w:rsidR="0036115C" w:rsidRPr="00BC0E32">
        <w:rPr>
          <w:rFonts w:ascii="Arial" w:eastAsia="Arial" w:hAnsi="Arial" w:cs="Arial"/>
          <w:color w:val="000000" w:themeColor="text1"/>
          <w:sz w:val="22"/>
          <w:szCs w:val="22"/>
        </w:rPr>
        <w:t xml:space="preserve">Das Hallentor wird beim Einsatz von Vorsatzschleusen nicht auf die Ladebrücke, sondern dahinter bis auf den Hallenboden geführt. Somit ist die Toröffnung besonders außerhalb der Verladezeit </w:t>
      </w:r>
      <w:r w:rsidR="004055F0">
        <w:rPr>
          <w:rFonts w:ascii="Arial" w:eastAsia="Arial" w:hAnsi="Arial" w:cs="Arial"/>
          <w:color w:val="000000" w:themeColor="text1"/>
          <w:sz w:val="22"/>
          <w:szCs w:val="22"/>
        </w:rPr>
        <w:t>gut</w:t>
      </w:r>
      <w:r w:rsidR="0036115C" w:rsidRPr="00BC0E32">
        <w:rPr>
          <w:rFonts w:ascii="Arial" w:eastAsia="Arial" w:hAnsi="Arial" w:cs="Arial"/>
          <w:color w:val="000000" w:themeColor="text1"/>
          <w:sz w:val="22"/>
          <w:szCs w:val="22"/>
        </w:rPr>
        <w:t xml:space="preserve"> isoliert.</w:t>
      </w:r>
      <w:r w:rsidR="00F61135" w:rsidRPr="00BC0E32">
        <w:rPr>
          <w:rFonts w:ascii="Arial" w:eastAsia="Arial" w:hAnsi="Arial" w:cs="Arial"/>
          <w:color w:val="000000" w:themeColor="text1"/>
          <w:sz w:val="22"/>
          <w:szCs w:val="22"/>
        </w:rPr>
        <w:t xml:space="preserve"> Teamlog </w:t>
      </w:r>
      <w:r w:rsidR="00DA1687">
        <w:rPr>
          <w:rFonts w:ascii="Arial" w:eastAsia="Arial" w:hAnsi="Arial" w:cs="Arial"/>
          <w:color w:val="000000" w:themeColor="text1"/>
          <w:sz w:val="22"/>
          <w:szCs w:val="22"/>
        </w:rPr>
        <w:t>entschied sich für Industrie-Sek</w:t>
      </w:r>
      <w:r w:rsidR="00F61135" w:rsidRPr="00BC0E32">
        <w:rPr>
          <w:rFonts w:ascii="Arial" w:eastAsia="Arial" w:hAnsi="Arial" w:cs="Arial"/>
          <w:color w:val="000000" w:themeColor="text1"/>
          <w:sz w:val="22"/>
          <w:szCs w:val="22"/>
        </w:rPr>
        <w:t xml:space="preserve">tionaltore vom Typ SPU F42. </w:t>
      </w:r>
      <w:r w:rsidR="00F61135" w:rsidRPr="00BC0E32">
        <w:rPr>
          <w:rFonts w:ascii="Arial" w:hAnsi="Arial" w:cs="Arial"/>
          <w:color w:val="000000"/>
          <w:sz w:val="22"/>
          <w:szCs w:val="22"/>
        </w:rPr>
        <w:t xml:space="preserve">Sie </w:t>
      </w:r>
      <w:r w:rsidR="00F61135" w:rsidRPr="00BC0E32">
        <w:rPr>
          <w:rFonts w:ascii="Arial" w:hAnsi="Arial" w:cs="Arial"/>
          <w:iCs/>
          <w:sz w:val="22"/>
          <w:szCs w:val="22"/>
        </w:rPr>
        <w:t>bestehen aus doppelwandigen, 42 mm starken Stahl-Lamellen, die mit PU-Schaum ausgeschäumt sind und eine gute Wärmedämmung bieten.</w:t>
      </w:r>
      <w:r w:rsidR="00222A2A">
        <w:rPr>
          <w:rFonts w:ascii="Arial" w:hAnsi="Arial" w:cs="Arial"/>
          <w:iCs/>
          <w:sz w:val="22"/>
          <w:szCs w:val="22"/>
        </w:rPr>
        <w:t xml:space="preserve"> </w:t>
      </w:r>
      <w:r w:rsidR="00222A2A" w:rsidRPr="00222A2A">
        <w:rPr>
          <w:rFonts w:ascii="Arial" w:hAnsi="Arial" w:cs="Arial"/>
          <w:iCs/>
          <w:sz w:val="22"/>
          <w:szCs w:val="22"/>
        </w:rPr>
        <w:t xml:space="preserve">Alle </w:t>
      </w:r>
      <w:r w:rsidR="00222A2A" w:rsidRPr="00222A2A">
        <w:rPr>
          <w:rFonts w:ascii="Arial" w:hAnsi="Arial" w:cs="Arial"/>
          <w:iCs/>
          <w:sz w:val="22"/>
          <w:szCs w:val="22"/>
        </w:rPr>
        <w:lastRenderedPageBreak/>
        <w:t xml:space="preserve">Tore verfügen über eine kratzfeste und damit besonders unempfindliche Duratec-Verglasung, die </w:t>
      </w:r>
      <w:r w:rsidR="00C63A3B">
        <w:rPr>
          <w:rFonts w:ascii="Arial" w:hAnsi="Arial" w:cs="Arial"/>
          <w:iCs/>
          <w:sz w:val="22"/>
          <w:szCs w:val="22"/>
        </w:rPr>
        <w:t xml:space="preserve">laut Herstellerangaben </w:t>
      </w:r>
      <w:r w:rsidR="00222A2A" w:rsidRPr="00222A2A">
        <w:rPr>
          <w:rFonts w:ascii="Arial" w:hAnsi="Arial" w:cs="Arial"/>
          <w:iCs/>
          <w:sz w:val="22"/>
          <w:szCs w:val="22"/>
        </w:rPr>
        <w:t>nur bei Hörmann erhältlich ist und für eine gute Sicht nach Außen sowie einen natürlichen Lichteinfall sorgt.</w:t>
      </w:r>
    </w:p>
    <w:p w14:paraId="322746FD" w14:textId="29CBF232" w:rsidR="00E25A83" w:rsidRPr="00DB50C1" w:rsidRDefault="00E25A83" w:rsidP="001F03C4">
      <w:pPr>
        <w:pStyle w:val="PM-Standard"/>
        <w:spacing w:before="120" w:after="120"/>
        <w:ind w:right="4162"/>
        <w:jc w:val="left"/>
        <w:rPr>
          <w:b/>
          <w:bCs/>
          <w:iCs/>
        </w:rPr>
      </w:pPr>
      <w:r>
        <w:rPr>
          <w:b/>
          <w:bCs/>
          <w:iCs/>
        </w:rPr>
        <w:t xml:space="preserve">Vorbereitet </w:t>
      </w:r>
      <w:r w:rsidR="00906B62">
        <w:rPr>
          <w:b/>
          <w:bCs/>
          <w:iCs/>
        </w:rPr>
        <w:t xml:space="preserve">für </w:t>
      </w:r>
      <w:r>
        <w:rPr>
          <w:b/>
          <w:bCs/>
          <w:iCs/>
        </w:rPr>
        <w:t>die Zukunft</w:t>
      </w:r>
    </w:p>
    <w:p w14:paraId="44F54A93" w14:textId="16A88396" w:rsidR="00931A24" w:rsidRDefault="00770536" w:rsidP="001F03C4">
      <w:pPr>
        <w:pStyle w:val="PM-Standard"/>
        <w:spacing w:before="120" w:after="120"/>
        <w:ind w:right="4162"/>
        <w:jc w:val="left"/>
        <w:rPr>
          <w:iCs/>
        </w:rPr>
      </w:pPr>
      <w:r>
        <w:rPr>
          <w:iCs/>
        </w:rPr>
        <w:t xml:space="preserve">Bei der Auswahl der </w:t>
      </w:r>
      <w:r w:rsidR="008720FC">
        <w:rPr>
          <w:iCs/>
        </w:rPr>
        <w:t xml:space="preserve">hydraulischen </w:t>
      </w:r>
      <w:r>
        <w:rPr>
          <w:iCs/>
        </w:rPr>
        <w:t xml:space="preserve">Ladebrücken setzt Teamlog auf </w:t>
      </w:r>
      <w:r w:rsidR="00C63A3B">
        <w:rPr>
          <w:iCs/>
        </w:rPr>
        <w:t>zwei</w:t>
      </w:r>
      <w:r>
        <w:rPr>
          <w:iCs/>
        </w:rPr>
        <w:t xml:space="preserve"> Ausführungen mit unterschiedliche</w:t>
      </w:r>
      <w:r w:rsidR="00D57181">
        <w:rPr>
          <w:iCs/>
        </w:rPr>
        <w:t>r Tragkraft (</w:t>
      </w:r>
      <w:r>
        <w:rPr>
          <w:iCs/>
        </w:rPr>
        <w:t>Nennlast</w:t>
      </w:r>
      <w:r w:rsidR="00D57181">
        <w:rPr>
          <w:iCs/>
        </w:rPr>
        <w:t>)</w:t>
      </w:r>
      <w:r w:rsidR="00C63A3B">
        <w:rPr>
          <w:iCs/>
        </w:rPr>
        <w:t xml:space="preserve">: </w:t>
      </w:r>
      <w:r>
        <w:rPr>
          <w:iCs/>
        </w:rPr>
        <w:t xml:space="preserve">Zum Einsatz kommen </w:t>
      </w:r>
      <w:r w:rsidR="008720FC">
        <w:rPr>
          <w:iCs/>
        </w:rPr>
        <w:t xml:space="preserve">sechs </w:t>
      </w:r>
      <w:r w:rsidR="00A907DB">
        <w:rPr>
          <w:iCs/>
        </w:rPr>
        <w:t xml:space="preserve">hydraulische Laderampen </w:t>
      </w:r>
      <w:r w:rsidR="008720FC">
        <w:rPr>
          <w:iCs/>
        </w:rPr>
        <w:t>vom Typ HRT</w:t>
      </w:r>
      <w:r>
        <w:rPr>
          <w:iCs/>
        </w:rPr>
        <w:t xml:space="preserve"> </w:t>
      </w:r>
      <w:r w:rsidR="008720FC">
        <w:rPr>
          <w:iCs/>
        </w:rPr>
        <w:t xml:space="preserve">mit einer Nennlast von 6 kN (6 t) und </w:t>
      </w:r>
      <w:r w:rsidR="00FC43F9" w:rsidRPr="004100F2">
        <w:rPr>
          <w:iCs/>
          <w:color w:val="000000" w:themeColor="text1"/>
        </w:rPr>
        <w:t>zwei</w:t>
      </w:r>
      <w:r w:rsidR="008720FC" w:rsidRPr="004100F2">
        <w:rPr>
          <w:iCs/>
          <w:color w:val="000000" w:themeColor="text1"/>
        </w:rPr>
        <w:t xml:space="preserve"> </w:t>
      </w:r>
      <w:r w:rsidR="008720FC">
        <w:rPr>
          <w:iCs/>
        </w:rPr>
        <w:t>Ladebrücken vom Typ HTL</w:t>
      </w:r>
      <w:r w:rsidR="00D57181">
        <w:rPr>
          <w:iCs/>
        </w:rPr>
        <w:t xml:space="preserve"> </w:t>
      </w:r>
      <w:r w:rsidR="008720FC">
        <w:rPr>
          <w:iCs/>
        </w:rPr>
        <w:t xml:space="preserve">2 mit einer Nennlast von 9 kN (9 t). </w:t>
      </w:r>
      <w:r w:rsidR="000A529D">
        <w:rPr>
          <w:iCs/>
        </w:rPr>
        <w:t xml:space="preserve">Eine davon verfügt über </w:t>
      </w:r>
      <w:r w:rsidR="004D4D91">
        <w:rPr>
          <w:iCs/>
        </w:rPr>
        <w:t>eine 3,50 m lange Überladebrücke, mit der sich besonders große Höhenunterschiede zwischen Rampe und Ladefläche überbrücken lassen.</w:t>
      </w:r>
      <w:r w:rsidR="000A529D">
        <w:rPr>
          <w:iCs/>
        </w:rPr>
        <w:t xml:space="preserve"> </w:t>
      </w:r>
      <w:r w:rsidR="008720FC">
        <w:rPr>
          <w:iCs/>
        </w:rPr>
        <w:t xml:space="preserve">„Für </w:t>
      </w:r>
      <w:r w:rsidR="00906B62">
        <w:rPr>
          <w:iCs/>
        </w:rPr>
        <w:t xml:space="preserve">unseren Kunden </w:t>
      </w:r>
      <w:r w:rsidR="008720FC">
        <w:rPr>
          <w:iCs/>
        </w:rPr>
        <w:t xml:space="preserve">SAF reichen </w:t>
      </w:r>
      <w:r w:rsidR="004D4D91">
        <w:rPr>
          <w:iCs/>
        </w:rPr>
        <w:t>die 2,50 m langen Ladebrücken mit</w:t>
      </w:r>
      <w:r w:rsidR="008720FC">
        <w:rPr>
          <w:iCs/>
        </w:rPr>
        <w:t xml:space="preserve"> sechs Tonnen </w:t>
      </w:r>
      <w:r w:rsidR="004D4D91">
        <w:rPr>
          <w:iCs/>
        </w:rPr>
        <w:t xml:space="preserve">Nennlast </w:t>
      </w:r>
      <w:r w:rsidR="008720FC">
        <w:rPr>
          <w:iCs/>
        </w:rPr>
        <w:t>vollkommen aus, aber man kann ja nie wissen, was die Zukunft an neuen Anforderungen bringt“, erklärt Hohm.</w:t>
      </w:r>
      <w:r w:rsidR="00015127">
        <w:rPr>
          <w:iCs/>
        </w:rPr>
        <w:t xml:space="preserve"> </w:t>
      </w:r>
      <w:r w:rsidR="00931A24">
        <w:rPr>
          <w:iCs/>
        </w:rPr>
        <w:t>Als Beispiel nennt er d</w:t>
      </w:r>
      <w:r w:rsidR="00222A2A">
        <w:rPr>
          <w:iCs/>
        </w:rPr>
        <w:t>ie</w:t>
      </w:r>
      <w:r w:rsidR="00931A24">
        <w:rPr>
          <w:iCs/>
        </w:rPr>
        <w:t xml:space="preserve"> Einlage</w:t>
      </w:r>
      <w:r w:rsidR="00222A2A">
        <w:rPr>
          <w:iCs/>
        </w:rPr>
        <w:t>rung</w:t>
      </w:r>
      <w:r w:rsidR="00931A24">
        <w:rPr>
          <w:iCs/>
        </w:rPr>
        <w:t xml:space="preserve"> von </w:t>
      </w:r>
      <w:r w:rsidR="00CE51C3">
        <w:rPr>
          <w:iCs/>
        </w:rPr>
        <w:t>Gabelstaplern</w:t>
      </w:r>
      <w:r w:rsidR="00931A24">
        <w:rPr>
          <w:iCs/>
        </w:rPr>
        <w:t xml:space="preserve">, für </w:t>
      </w:r>
      <w:r w:rsidR="00222A2A">
        <w:rPr>
          <w:iCs/>
        </w:rPr>
        <w:t>die</w:t>
      </w:r>
      <w:r w:rsidR="00931A24">
        <w:rPr>
          <w:iCs/>
        </w:rPr>
        <w:t xml:space="preserve"> Teamlog derzeit einen </w:t>
      </w:r>
      <w:r w:rsidR="000D7B3E">
        <w:rPr>
          <w:iCs/>
        </w:rPr>
        <w:t>benachbarten</w:t>
      </w:r>
      <w:r w:rsidR="00931A24">
        <w:rPr>
          <w:iCs/>
        </w:rPr>
        <w:t xml:space="preserve"> Standort nutzt.</w:t>
      </w:r>
      <w:r w:rsidR="000D7B3E">
        <w:rPr>
          <w:iCs/>
        </w:rPr>
        <w:t xml:space="preserve"> Der zum Gabelstapler-Transport verwendete </w:t>
      </w:r>
      <w:r w:rsidR="00A13F37">
        <w:rPr>
          <w:iCs/>
        </w:rPr>
        <w:t>Teamlog-</w:t>
      </w:r>
      <w:r w:rsidR="000D7B3E">
        <w:rPr>
          <w:iCs/>
        </w:rPr>
        <w:t>LKW verfügt über eine niedrige Ladekante und eine rund drei Meter lange Hubklappe, die nur unter der 3,50 m langen Ladebrücke Platz findet</w:t>
      </w:r>
      <w:r w:rsidR="00A13F37">
        <w:rPr>
          <w:iCs/>
        </w:rPr>
        <w:t xml:space="preserve"> (s. Bild Nr. </w:t>
      </w:r>
      <w:r w:rsidR="00CE51C3">
        <w:rPr>
          <w:iCs/>
        </w:rPr>
        <w:t>3)</w:t>
      </w:r>
      <w:r w:rsidR="000D7B3E">
        <w:rPr>
          <w:iCs/>
        </w:rPr>
        <w:t>.</w:t>
      </w:r>
    </w:p>
    <w:p w14:paraId="39057E37" w14:textId="52E5A7C7" w:rsidR="004D0556" w:rsidRPr="00C609ED" w:rsidRDefault="00CE51C3" w:rsidP="001F03C4">
      <w:pPr>
        <w:pStyle w:val="PM-Standard"/>
        <w:spacing w:before="120" w:after="120"/>
        <w:ind w:right="4162"/>
        <w:jc w:val="left"/>
        <w:rPr>
          <w:rFonts w:eastAsia="Arial"/>
          <w:color w:val="000000" w:themeColor="text1"/>
          <w:szCs w:val="22"/>
        </w:rPr>
      </w:pPr>
      <w:r>
        <w:rPr>
          <w:rFonts w:eastAsia="Arial"/>
          <w:color w:val="000000" w:themeColor="text1"/>
          <w:szCs w:val="22"/>
        </w:rPr>
        <w:t>Einheitlichkeit herrscht hingegen bei den</w:t>
      </w:r>
      <w:r w:rsidR="00F61135">
        <w:rPr>
          <w:rFonts w:eastAsia="Arial"/>
          <w:color w:val="000000" w:themeColor="text1"/>
          <w:szCs w:val="22"/>
        </w:rPr>
        <w:t xml:space="preserve"> </w:t>
      </w:r>
      <w:r>
        <w:rPr>
          <w:rFonts w:eastAsia="Arial"/>
          <w:color w:val="000000" w:themeColor="text1"/>
          <w:szCs w:val="22"/>
        </w:rPr>
        <w:t xml:space="preserve">acht </w:t>
      </w:r>
      <w:r w:rsidR="00F61135">
        <w:rPr>
          <w:rFonts w:eastAsia="Arial"/>
          <w:color w:val="000000" w:themeColor="text1"/>
          <w:szCs w:val="22"/>
        </w:rPr>
        <w:t>Torabdichtungen</w:t>
      </w:r>
      <w:r>
        <w:rPr>
          <w:rFonts w:eastAsia="Arial"/>
          <w:color w:val="000000" w:themeColor="text1"/>
          <w:szCs w:val="22"/>
        </w:rPr>
        <w:t xml:space="preserve">, </w:t>
      </w:r>
      <w:r w:rsidR="00F61135">
        <w:rPr>
          <w:rFonts w:eastAsia="Arial"/>
          <w:color w:val="000000" w:themeColor="text1"/>
          <w:szCs w:val="22"/>
        </w:rPr>
        <w:t xml:space="preserve">Einfahrhilfen und </w:t>
      </w:r>
      <w:r w:rsidR="00FC6E56">
        <w:rPr>
          <w:rFonts w:eastAsia="Arial"/>
          <w:color w:val="000000" w:themeColor="text1"/>
          <w:szCs w:val="22"/>
        </w:rPr>
        <w:t>Anfahr</w:t>
      </w:r>
      <w:r w:rsidR="00F61135">
        <w:rPr>
          <w:rFonts w:eastAsia="Arial"/>
          <w:color w:val="000000" w:themeColor="text1"/>
          <w:szCs w:val="22"/>
        </w:rPr>
        <w:t>puffer</w:t>
      </w:r>
      <w:r>
        <w:rPr>
          <w:rFonts w:eastAsia="Arial"/>
          <w:color w:val="000000" w:themeColor="text1"/>
          <w:szCs w:val="22"/>
        </w:rPr>
        <w:t xml:space="preserve">-Paaren, mit denen die Verladestellen </w:t>
      </w:r>
      <w:r w:rsidR="004D0556">
        <w:rPr>
          <w:rFonts w:eastAsia="Arial"/>
          <w:color w:val="000000" w:themeColor="text1"/>
          <w:szCs w:val="22"/>
        </w:rPr>
        <w:t>komplettiert</w:t>
      </w:r>
      <w:r>
        <w:rPr>
          <w:rFonts w:eastAsia="Arial"/>
          <w:color w:val="000000" w:themeColor="text1"/>
          <w:szCs w:val="22"/>
        </w:rPr>
        <w:t xml:space="preserve"> werden. </w:t>
      </w:r>
      <w:r w:rsidR="004D0556">
        <w:rPr>
          <w:rFonts w:eastAsia="Arial"/>
          <w:color w:val="000000" w:themeColor="text1"/>
          <w:szCs w:val="22"/>
        </w:rPr>
        <w:t xml:space="preserve">Die </w:t>
      </w:r>
      <w:r w:rsidR="00862CD9">
        <w:rPr>
          <w:rFonts w:eastAsia="Arial"/>
          <w:color w:val="000000" w:themeColor="text1"/>
          <w:szCs w:val="22"/>
        </w:rPr>
        <w:t>vor</w:t>
      </w:r>
      <w:r w:rsidR="004D0556">
        <w:rPr>
          <w:rFonts w:eastAsia="Arial"/>
          <w:color w:val="000000" w:themeColor="text1"/>
          <w:szCs w:val="22"/>
        </w:rPr>
        <w:t xml:space="preserve"> </w:t>
      </w:r>
      <w:r w:rsidR="00222A2A">
        <w:rPr>
          <w:rFonts w:eastAsia="Arial"/>
          <w:color w:val="000000" w:themeColor="text1"/>
          <w:szCs w:val="22"/>
        </w:rPr>
        <w:t>den</w:t>
      </w:r>
      <w:r w:rsidR="004D0556">
        <w:rPr>
          <w:rFonts w:eastAsia="Arial"/>
          <w:color w:val="000000" w:themeColor="text1"/>
          <w:szCs w:val="22"/>
        </w:rPr>
        <w:t xml:space="preserve"> Vorsatzschleusen auf dem Boden montierten </w:t>
      </w:r>
      <w:r w:rsidR="004D0556" w:rsidRPr="00FC6670">
        <w:rPr>
          <w:rFonts w:eastAsia="Arial"/>
          <w:color w:val="000000" w:themeColor="text1"/>
          <w:szCs w:val="22"/>
        </w:rPr>
        <w:t>Einfahrhilfen vom Typ WBM</w:t>
      </w:r>
      <w:r w:rsidR="004D0556">
        <w:rPr>
          <w:rFonts w:eastAsia="Arial"/>
          <w:color w:val="000000" w:themeColor="text1"/>
          <w:szCs w:val="22"/>
        </w:rPr>
        <w:t xml:space="preserve"> bilde</w:t>
      </w:r>
      <w:r w:rsidR="00862CD9">
        <w:rPr>
          <w:rFonts w:eastAsia="Arial"/>
          <w:color w:val="000000" w:themeColor="text1"/>
          <w:szCs w:val="22"/>
        </w:rPr>
        <w:t>n</w:t>
      </w:r>
      <w:r w:rsidR="004D0556">
        <w:rPr>
          <w:rFonts w:eastAsia="Arial"/>
          <w:color w:val="000000" w:themeColor="text1"/>
          <w:szCs w:val="22"/>
        </w:rPr>
        <w:t xml:space="preserve"> durch di</w:t>
      </w:r>
      <w:r w:rsidR="004D0556" w:rsidRPr="00C609ED">
        <w:rPr>
          <w:rFonts w:eastAsia="Arial"/>
          <w:color w:val="000000" w:themeColor="text1"/>
          <w:szCs w:val="22"/>
        </w:rPr>
        <w:t xml:space="preserve">e Kurvenführung </w:t>
      </w:r>
      <w:r w:rsidR="004D0556">
        <w:rPr>
          <w:rFonts w:eastAsia="Arial"/>
          <w:color w:val="000000" w:themeColor="text1"/>
          <w:szCs w:val="22"/>
        </w:rPr>
        <w:t xml:space="preserve">der Stahlrohre einen </w:t>
      </w:r>
      <w:r w:rsidR="004D0556" w:rsidRPr="00C609ED">
        <w:rPr>
          <w:rFonts w:eastAsia="Arial"/>
          <w:color w:val="000000" w:themeColor="text1"/>
          <w:szCs w:val="22"/>
        </w:rPr>
        <w:t>Einfahrttrichter</w:t>
      </w:r>
      <w:r w:rsidR="004D0556">
        <w:rPr>
          <w:rFonts w:eastAsia="Arial"/>
          <w:color w:val="000000" w:themeColor="text1"/>
          <w:szCs w:val="22"/>
        </w:rPr>
        <w:t xml:space="preserve">, der die Fahrer beim </w:t>
      </w:r>
      <w:r w:rsidR="004D0556" w:rsidRPr="00C609ED">
        <w:rPr>
          <w:rFonts w:eastAsia="Arial"/>
          <w:color w:val="000000" w:themeColor="text1"/>
          <w:szCs w:val="22"/>
        </w:rPr>
        <w:t>zentrierten Andocken an die Verladestelle</w:t>
      </w:r>
      <w:r w:rsidR="004D0556">
        <w:rPr>
          <w:rFonts w:eastAsia="Arial"/>
          <w:color w:val="000000" w:themeColor="text1"/>
          <w:szCs w:val="22"/>
        </w:rPr>
        <w:t xml:space="preserve"> unterstützt.</w:t>
      </w:r>
    </w:p>
    <w:p w14:paraId="06E75411" w14:textId="3F2CBBA4" w:rsidR="00DB50C1" w:rsidRPr="00DB50C1" w:rsidRDefault="00E25A83" w:rsidP="001F03C4">
      <w:pPr>
        <w:pStyle w:val="PM-Standard"/>
        <w:spacing w:before="120" w:after="120"/>
        <w:ind w:right="4162"/>
        <w:jc w:val="left"/>
        <w:rPr>
          <w:b/>
          <w:bCs/>
          <w:iCs/>
        </w:rPr>
      </w:pPr>
      <w:r>
        <w:rPr>
          <w:b/>
          <w:bCs/>
          <w:iCs/>
        </w:rPr>
        <w:t>Wirksamer Schutz</w:t>
      </w:r>
    </w:p>
    <w:p w14:paraId="6CDF0D7A" w14:textId="77777777" w:rsidR="004D0556" w:rsidRDefault="007D35C9" w:rsidP="001F03C4">
      <w:pPr>
        <w:pBdr>
          <w:top w:val="nil"/>
          <w:left w:val="nil"/>
          <w:bottom w:val="nil"/>
          <w:right w:val="nil"/>
          <w:between w:val="nil"/>
        </w:pBdr>
        <w:spacing w:before="120" w:after="120"/>
        <w:ind w:right="4148"/>
        <w:rPr>
          <w:rFonts w:ascii="Arial" w:eastAsia="Arial" w:hAnsi="Arial" w:cs="Arial"/>
          <w:sz w:val="22"/>
          <w:szCs w:val="22"/>
        </w:rPr>
      </w:pPr>
      <w:r>
        <w:rPr>
          <w:rFonts w:ascii="Arial" w:eastAsia="Arial" w:hAnsi="Arial" w:cs="Arial"/>
          <w:color w:val="000000" w:themeColor="text1"/>
          <w:sz w:val="22"/>
          <w:szCs w:val="22"/>
        </w:rPr>
        <w:t xml:space="preserve">Die Torabdichtungen vom Typ DSL </w:t>
      </w:r>
      <w:r w:rsidR="004D0556">
        <w:rPr>
          <w:rFonts w:ascii="Arial" w:eastAsia="Arial" w:hAnsi="Arial" w:cs="Arial"/>
          <w:color w:val="000000" w:themeColor="text1"/>
          <w:sz w:val="22"/>
          <w:szCs w:val="22"/>
        </w:rPr>
        <w:t>verfügen über eine</w:t>
      </w:r>
      <w:r w:rsidR="004D0556" w:rsidRPr="00E05662">
        <w:rPr>
          <w:rFonts w:ascii="Arial" w:eastAsia="Arial" w:hAnsi="Arial" w:cs="Arial"/>
          <w:sz w:val="22"/>
          <w:szCs w:val="22"/>
        </w:rPr>
        <w:t xml:space="preserve"> Lenkarmkonstruktion, die aufgrund ihrer Bauweise und der speziellen offenen Profile sowohl horizontal als auch vertikal flexibel ist. Beim Eindrücken der Torabdichtung bewegt sich der Vorderrahmen leicht nach oben, was Beschädigungen vermeidet. </w:t>
      </w:r>
      <w:r w:rsidR="004D0556">
        <w:rPr>
          <w:rFonts w:ascii="Arial" w:eastAsia="Arial" w:hAnsi="Arial" w:cs="Arial"/>
          <w:sz w:val="22"/>
          <w:szCs w:val="22"/>
        </w:rPr>
        <w:t xml:space="preserve">Für das Ableiten von </w:t>
      </w:r>
      <w:r w:rsidR="004D0556" w:rsidRPr="00E05662">
        <w:rPr>
          <w:rFonts w:ascii="Arial" w:eastAsia="Arial" w:hAnsi="Arial" w:cs="Arial"/>
          <w:sz w:val="22"/>
          <w:szCs w:val="22"/>
        </w:rPr>
        <w:t>Regenwasser</w:t>
      </w:r>
      <w:r w:rsidR="004D0556">
        <w:rPr>
          <w:rFonts w:ascii="Arial" w:eastAsia="Arial" w:hAnsi="Arial" w:cs="Arial"/>
          <w:sz w:val="22"/>
          <w:szCs w:val="22"/>
        </w:rPr>
        <w:t xml:space="preserve"> ist der</w:t>
      </w:r>
      <w:r w:rsidR="004D0556" w:rsidRPr="00E05662">
        <w:rPr>
          <w:rFonts w:ascii="Arial" w:eastAsia="Arial" w:hAnsi="Arial" w:cs="Arial"/>
          <w:sz w:val="22"/>
          <w:szCs w:val="22"/>
        </w:rPr>
        <w:t xml:space="preserve"> Kopfteil </w:t>
      </w:r>
      <w:r w:rsidR="004D0556">
        <w:rPr>
          <w:rFonts w:ascii="Arial" w:eastAsia="Arial" w:hAnsi="Arial" w:cs="Arial"/>
          <w:sz w:val="22"/>
          <w:szCs w:val="22"/>
        </w:rPr>
        <w:t>nach vorne geneigt</w:t>
      </w:r>
      <w:r w:rsidR="004D0556" w:rsidRPr="00E05662">
        <w:rPr>
          <w:rFonts w:ascii="Arial" w:eastAsia="Arial" w:hAnsi="Arial" w:cs="Arial"/>
          <w:sz w:val="22"/>
          <w:szCs w:val="22"/>
        </w:rPr>
        <w:t xml:space="preserve">, wodurch das </w:t>
      </w:r>
      <w:r w:rsidR="004D0556">
        <w:rPr>
          <w:rFonts w:ascii="Arial" w:eastAsia="Arial" w:hAnsi="Arial" w:cs="Arial"/>
          <w:sz w:val="22"/>
          <w:szCs w:val="22"/>
        </w:rPr>
        <w:t>W</w:t>
      </w:r>
      <w:r w:rsidR="004D0556" w:rsidRPr="00E05662">
        <w:rPr>
          <w:rFonts w:ascii="Arial" w:eastAsia="Arial" w:hAnsi="Arial" w:cs="Arial"/>
          <w:sz w:val="22"/>
          <w:szCs w:val="22"/>
        </w:rPr>
        <w:t>asser zur Vorderkante hin abgeleitet wird.</w:t>
      </w:r>
    </w:p>
    <w:p w14:paraId="32F2A774" w14:textId="70B4364A" w:rsidR="006D727B" w:rsidRDefault="00862CD9" w:rsidP="001F03C4">
      <w:pPr>
        <w:pBdr>
          <w:top w:val="nil"/>
          <w:left w:val="nil"/>
          <w:bottom w:val="nil"/>
          <w:right w:val="nil"/>
          <w:between w:val="nil"/>
        </w:pBdr>
        <w:spacing w:before="120" w:after="120"/>
        <w:ind w:right="4148"/>
        <w:rPr>
          <w:rFonts w:ascii="Arial" w:eastAsia="Arial" w:hAnsi="Arial" w:cs="Arial"/>
          <w:sz w:val="22"/>
          <w:szCs w:val="22"/>
        </w:rPr>
      </w:pPr>
      <w:r>
        <w:rPr>
          <w:rFonts w:ascii="Arial" w:eastAsia="Arial" w:hAnsi="Arial" w:cs="Arial"/>
          <w:sz w:val="22"/>
          <w:szCs w:val="22"/>
        </w:rPr>
        <w:t xml:space="preserve">Bei den </w:t>
      </w:r>
      <w:r w:rsidR="00FC6E56" w:rsidRPr="00FC6E56">
        <w:rPr>
          <w:rFonts w:ascii="Arial" w:eastAsia="Arial" w:hAnsi="Arial" w:cs="Arial"/>
          <w:sz w:val="22"/>
          <w:szCs w:val="22"/>
        </w:rPr>
        <w:t>Anfahrpuffer</w:t>
      </w:r>
      <w:r w:rsidR="00FC6E56">
        <w:rPr>
          <w:rFonts w:ascii="Arial" w:eastAsia="Arial" w:hAnsi="Arial" w:cs="Arial"/>
          <w:sz w:val="22"/>
          <w:szCs w:val="22"/>
        </w:rPr>
        <w:t>n</w:t>
      </w:r>
      <w:r w:rsidR="00FC6E56" w:rsidRPr="00FC6E56">
        <w:rPr>
          <w:rFonts w:ascii="Arial" w:eastAsia="Arial" w:hAnsi="Arial" w:cs="Arial"/>
          <w:sz w:val="22"/>
          <w:szCs w:val="22"/>
        </w:rPr>
        <w:t xml:space="preserve"> </w:t>
      </w:r>
      <w:r>
        <w:rPr>
          <w:rFonts w:ascii="Arial" w:eastAsia="Arial" w:hAnsi="Arial" w:cs="Arial"/>
          <w:sz w:val="22"/>
          <w:szCs w:val="22"/>
        </w:rPr>
        <w:t xml:space="preserve">entschied sich Teamlog für die robusten </w:t>
      </w:r>
      <w:r w:rsidR="00FC6E56">
        <w:rPr>
          <w:rFonts w:ascii="Arial" w:eastAsia="Arial" w:hAnsi="Arial" w:cs="Arial"/>
          <w:sz w:val="22"/>
          <w:szCs w:val="22"/>
        </w:rPr>
        <w:t xml:space="preserve">Modelle vom Typ </w:t>
      </w:r>
      <w:r w:rsidR="00FC6E56" w:rsidRPr="00FC6E56">
        <w:rPr>
          <w:rFonts w:ascii="Arial" w:eastAsia="Arial" w:hAnsi="Arial" w:cs="Arial"/>
          <w:sz w:val="22"/>
          <w:szCs w:val="22"/>
        </w:rPr>
        <w:t xml:space="preserve">SB 20. </w:t>
      </w:r>
      <w:r w:rsidR="00222A2A">
        <w:rPr>
          <w:rFonts w:ascii="Arial" w:eastAsia="Arial" w:hAnsi="Arial" w:cs="Arial"/>
          <w:sz w:val="22"/>
          <w:szCs w:val="22"/>
        </w:rPr>
        <w:t>Die</w:t>
      </w:r>
      <w:r w:rsidR="00222A2A" w:rsidRPr="00222A2A">
        <w:rPr>
          <w:rFonts w:ascii="Arial" w:eastAsia="Arial" w:hAnsi="Arial" w:cs="Arial"/>
          <w:sz w:val="22"/>
          <w:szCs w:val="22"/>
        </w:rPr>
        <w:t xml:space="preserve"> Stahl-Puffer besteh</w:t>
      </w:r>
      <w:r w:rsidR="00222A2A">
        <w:rPr>
          <w:rFonts w:ascii="Arial" w:eastAsia="Arial" w:hAnsi="Arial" w:cs="Arial"/>
          <w:sz w:val="22"/>
          <w:szCs w:val="22"/>
        </w:rPr>
        <w:t>en</w:t>
      </w:r>
      <w:r w:rsidR="00222A2A" w:rsidRPr="00222A2A">
        <w:rPr>
          <w:rFonts w:ascii="Arial" w:eastAsia="Arial" w:hAnsi="Arial" w:cs="Arial"/>
          <w:sz w:val="22"/>
          <w:szCs w:val="22"/>
        </w:rPr>
        <w:t xml:space="preserve"> aus einem vollflächig dämpfenden Innenkern und einer robusten äußeren Stahlplatte, die zur statischen Entlastung auf der Rampenkante aufliegt.</w:t>
      </w:r>
      <w:r w:rsidR="00222A2A">
        <w:rPr>
          <w:rFonts w:ascii="Arial" w:eastAsia="Arial" w:hAnsi="Arial" w:cs="Arial"/>
          <w:sz w:val="22"/>
          <w:szCs w:val="22"/>
        </w:rPr>
        <w:t xml:space="preserve"> </w:t>
      </w:r>
      <w:r w:rsidR="00FC6E56" w:rsidRPr="00FC6E56">
        <w:rPr>
          <w:rFonts w:ascii="Arial" w:eastAsia="Arial" w:hAnsi="Arial" w:cs="Arial"/>
          <w:sz w:val="22"/>
          <w:szCs w:val="22"/>
        </w:rPr>
        <w:t>Die Winkelschutzplatte auf dem Puffer</w:t>
      </w:r>
      <w:r w:rsidR="0052439A">
        <w:rPr>
          <w:rFonts w:ascii="Arial" w:eastAsia="Arial" w:hAnsi="Arial" w:cs="Arial"/>
          <w:sz w:val="22"/>
          <w:szCs w:val="22"/>
        </w:rPr>
        <w:t xml:space="preserve"> </w:t>
      </w:r>
      <w:r w:rsidR="00FC6E56" w:rsidRPr="00FC6E56">
        <w:rPr>
          <w:rFonts w:ascii="Arial" w:eastAsia="Arial" w:hAnsi="Arial" w:cs="Arial"/>
          <w:sz w:val="22"/>
          <w:szCs w:val="22"/>
        </w:rPr>
        <w:t>verteilt die Kraft aus dem anfahrenden LKW gleichmäßig</w:t>
      </w:r>
      <w:r w:rsidR="0052439A">
        <w:rPr>
          <w:rFonts w:ascii="Arial" w:eastAsia="Arial" w:hAnsi="Arial" w:cs="Arial"/>
          <w:sz w:val="22"/>
          <w:szCs w:val="22"/>
        </w:rPr>
        <w:t xml:space="preserve"> </w:t>
      </w:r>
      <w:r w:rsidR="00FC6E56" w:rsidRPr="00FC6E56">
        <w:rPr>
          <w:rFonts w:ascii="Arial" w:eastAsia="Arial" w:hAnsi="Arial" w:cs="Arial"/>
          <w:sz w:val="22"/>
          <w:szCs w:val="22"/>
        </w:rPr>
        <w:t>auf die gesamte Oberfläche des Puffers und</w:t>
      </w:r>
      <w:r w:rsidR="0052439A">
        <w:rPr>
          <w:rFonts w:ascii="Arial" w:eastAsia="Arial" w:hAnsi="Arial" w:cs="Arial"/>
          <w:sz w:val="22"/>
          <w:szCs w:val="22"/>
        </w:rPr>
        <w:t xml:space="preserve"> </w:t>
      </w:r>
      <w:r w:rsidR="00FC6E56" w:rsidRPr="00FC6E56">
        <w:rPr>
          <w:rFonts w:ascii="Arial" w:eastAsia="Arial" w:hAnsi="Arial" w:cs="Arial"/>
          <w:sz w:val="22"/>
          <w:szCs w:val="22"/>
        </w:rPr>
        <w:t>schützt ihn vor Verschleiß. Hinter der Stahlplatte</w:t>
      </w:r>
      <w:r w:rsidR="0052439A">
        <w:rPr>
          <w:rFonts w:ascii="Arial" w:eastAsia="Arial" w:hAnsi="Arial" w:cs="Arial"/>
          <w:sz w:val="22"/>
          <w:szCs w:val="22"/>
        </w:rPr>
        <w:t xml:space="preserve"> </w:t>
      </w:r>
      <w:r w:rsidR="00FC6E56" w:rsidRPr="00FC6E56">
        <w:rPr>
          <w:rFonts w:ascii="Arial" w:eastAsia="Arial" w:hAnsi="Arial" w:cs="Arial"/>
          <w:sz w:val="22"/>
          <w:szCs w:val="22"/>
        </w:rPr>
        <w:t>gewährleistet ein sogenannter „Oktapuffer“ mit acht</w:t>
      </w:r>
      <w:r w:rsidR="0052439A">
        <w:rPr>
          <w:rFonts w:ascii="Arial" w:eastAsia="Arial" w:hAnsi="Arial" w:cs="Arial"/>
          <w:sz w:val="22"/>
          <w:szCs w:val="22"/>
        </w:rPr>
        <w:t xml:space="preserve"> </w:t>
      </w:r>
      <w:r w:rsidR="00FC6E56" w:rsidRPr="00FC6E56">
        <w:rPr>
          <w:rFonts w:ascii="Arial" w:eastAsia="Arial" w:hAnsi="Arial" w:cs="Arial"/>
          <w:sz w:val="22"/>
          <w:szCs w:val="22"/>
        </w:rPr>
        <w:t>Luftkammern gute dämpfende Eigenschaften.</w:t>
      </w:r>
      <w:r w:rsidR="006D727B">
        <w:rPr>
          <w:rFonts w:ascii="Arial" w:eastAsia="Arial" w:hAnsi="Arial" w:cs="Arial"/>
          <w:sz w:val="22"/>
          <w:szCs w:val="22"/>
        </w:rPr>
        <w:t xml:space="preserve"> „Von unseren anderen Standorten wissen </w:t>
      </w:r>
      <w:r w:rsidR="006D727B">
        <w:rPr>
          <w:rFonts w:ascii="Arial" w:eastAsia="Arial" w:hAnsi="Arial" w:cs="Arial"/>
          <w:sz w:val="22"/>
          <w:szCs w:val="22"/>
        </w:rPr>
        <w:lastRenderedPageBreak/>
        <w:t xml:space="preserve">wir, wie schnell herkömmliche Anfahrpuffer verschleißen“, bekennt Hohm. Bei der Neuinvestition </w:t>
      </w:r>
      <w:r w:rsidR="00F037B5">
        <w:rPr>
          <w:rFonts w:ascii="Arial" w:eastAsia="Arial" w:hAnsi="Arial" w:cs="Arial"/>
          <w:sz w:val="22"/>
          <w:szCs w:val="22"/>
        </w:rPr>
        <w:t>habe</w:t>
      </w:r>
      <w:r w:rsidR="00222A2A">
        <w:rPr>
          <w:rFonts w:ascii="Arial" w:eastAsia="Arial" w:hAnsi="Arial" w:cs="Arial"/>
          <w:sz w:val="22"/>
          <w:szCs w:val="22"/>
        </w:rPr>
        <w:t xml:space="preserve"> man </w:t>
      </w:r>
      <w:r w:rsidR="00F52695">
        <w:rPr>
          <w:rFonts w:ascii="Arial" w:eastAsia="Arial" w:hAnsi="Arial" w:cs="Arial"/>
          <w:sz w:val="22"/>
          <w:szCs w:val="22"/>
        </w:rPr>
        <w:t xml:space="preserve">deshalb </w:t>
      </w:r>
      <w:r w:rsidR="006D727B">
        <w:rPr>
          <w:rFonts w:ascii="Arial" w:eastAsia="Arial" w:hAnsi="Arial" w:cs="Arial"/>
          <w:sz w:val="22"/>
          <w:szCs w:val="22"/>
        </w:rPr>
        <w:t>von Anfang an auf höchste Qualität gesetzt.</w:t>
      </w:r>
    </w:p>
    <w:p w14:paraId="1A3A57C2" w14:textId="3C258836" w:rsidR="00DB50C1" w:rsidRPr="00DB50C1" w:rsidRDefault="00DB50C1" w:rsidP="001F03C4">
      <w:pPr>
        <w:pStyle w:val="PM-Standard"/>
        <w:spacing w:before="120" w:after="120"/>
        <w:ind w:right="4162"/>
        <w:jc w:val="left"/>
        <w:rPr>
          <w:b/>
          <w:bCs/>
          <w:iCs/>
        </w:rPr>
      </w:pPr>
      <w:r>
        <w:rPr>
          <w:b/>
          <w:bCs/>
          <w:iCs/>
        </w:rPr>
        <w:t>Schneller Service</w:t>
      </w:r>
    </w:p>
    <w:p w14:paraId="2C8CAB20" w14:textId="34098014" w:rsidR="001424BA" w:rsidRDefault="009816DD" w:rsidP="001F03C4">
      <w:pPr>
        <w:pBdr>
          <w:top w:val="nil"/>
          <w:left w:val="nil"/>
          <w:bottom w:val="nil"/>
          <w:right w:val="nil"/>
          <w:between w:val="nil"/>
        </w:pBdr>
        <w:spacing w:before="120" w:after="120"/>
        <w:ind w:right="4148"/>
        <w:rPr>
          <w:rFonts w:ascii="Arial" w:eastAsia="Arial" w:hAnsi="Arial" w:cs="Arial"/>
          <w:color w:val="000000" w:themeColor="text1"/>
          <w:sz w:val="22"/>
          <w:szCs w:val="22"/>
        </w:rPr>
      </w:pPr>
      <w:r>
        <w:rPr>
          <w:rFonts w:ascii="Arial" w:eastAsia="Arial" w:hAnsi="Arial" w:cs="Arial"/>
          <w:color w:val="000000" w:themeColor="text1"/>
          <w:sz w:val="22"/>
          <w:szCs w:val="22"/>
        </w:rPr>
        <w:t>„</w:t>
      </w:r>
      <w:r w:rsidR="00F037B5">
        <w:rPr>
          <w:rFonts w:ascii="Arial" w:eastAsia="Arial" w:hAnsi="Arial" w:cs="Arial"/>
          <w:color w:val="000000" w:themeColor="text1"/>
          <w:sz w:val="22"/>
          <w:szCs w:val="22"/>
        </w:rPr>
        <w:t xml:space="preserve">Neben Qualität und Preis </w:t>
      </w:r>
      <w:r>
        <w:rPr>
          <w:rFonts w:ascii="Arial" w:eastAsia="Arial" w:hAnsi="Arial" w:cs="Arial"/>
          <w:color w:val="000000" w:themeColor="text1"/>
          <w:sz w:val="22"/>
          <w:szCs w:val="22"/>
        </w:rPr>
        <w:t>war uns</w:t>
      </w:r>
      <w:r w:rsidR="00F037B5">
        <w:rPr>
          <w:rFonts w:ascii="Arial" w:eastAsia="Arial" w:hAnsi="Arial" w:cs="Arial"/>
          <w:color w:val="000000" w:themeColor="text1"/>
          <w:sz w:val="22"/>
          <w:szCs w:val="22"/>
        </w:rPr>
        <w:t xml:space="preserve"> b</w:t>
      </w:r>
      <w:r w:rsidR="00704E64">
        <w:rPr>
          <w:rFonts w:ascii="Arial" w:eastAsia="Arial" w:hAnsi="Arial" w:cs="Arial"/>
          <w:color w:val="000000" w:themeColor="text1"/>
          <w:sz w:val="22"/>
          <w:szCs w:val="22"/>
        </w:rPr>
        <w:t xml:space="preserve">ei der Ausschreibung der Tore und Verladetechnik </w:t>
      </w:r>
      <w:r>
        <w:rPr>
          <w:rFonts w:ascii="Arial" w:eastAsia="Arial" w:hAnsi="Arial" w:cs="Arial"/>
          <w:color w:val="000000" w:themeColor="text1"/>
          <w:sz w:val="22"/>
          <w:szCs w:val="22"/>
        </w:rPr>
        <w:t>ein</w:t>
      </w:r>
      <w:r w:rsidR="00704E64">
        <w:rPr>
          <w:rFonts w:ascii="Arial" w:eastAsia="Arial" w:hAnsi="Arial" w:cs="Arial"/>
          <w:color w:val="000000" w:themeColor="text1"/>
          <w:sz w:val="22"/>
          <w:szCs w:val="22"/>
        </w:rPr>
        <w:t xml:space="preserve"> </w:t>
      </w:r>
      <w:r w:rsidR="00F037B5">
        <w:rPr>
          <w:rFonts w:ascii="Arial" w:eastAsia="Arial" w:hAnsi="Arial" w:cs="Arial"/>
          <w:color w:val="000000" w:themeColor="text1"/>
          <w:sz w:val="22"/>
          <w:szCs w:val="22"/>
        </w:rPr>
        <w:t>leistungsfähige</w:t>
      </w:r>
      <w:r>
        <w:rPr>
          <w:rFonts w:ascii="Arial" w:eastAsia="Arial" w:hAnsi="Arial" w:cs="Arial"/>
          <w:color w:val="000000" w:themeColor="text1"/>
          <w:sz w:val="22"/>
          <w:szCs w:val="22"/>
        </w:rPr>
        <w:t>r</w:t>
      </w:r>
      <w:r w:rsidR="00704E64">
        <w:rPr>
          <w:rFonts w:ascii="Arial" w:eastAsia="Arial" w:hAnsi="Arial" w:cs="Arial"/>
          <w:color w:val="000000" w:themeColor="text1"/>
          <w:sz w:val="22"/>
          <w:szCs w:val="22"/>
        </w:rPr>
        <w:t xml:space="preserve"> regionale</w:t>
      </w:r>
      <w:r>
        <w:rPr>
          <w:rFonts w:ascii="Arial" w:eastAsia="Arial" w:hAnsi="Arial" w:cs="Arial"/>
          <w:color w:val="000000" w:themeColor="text1"/>
          <w:sz w:val="22"/>
          <w:szCs w:val="22"/>
        </w:rPr>
        <w:t>r</w:t>
      </w:r>
      <w:r w:rsidR="00704E64">
        <w:rPr>
          <w:rFonts w:ascii="Arial" w:eastAsia="Arial" w:hAnsi="Arial" w:cs="Arial"/>
          <w:color w:val="000000" w:themeColor="text1"/>
          <w:sz w:val="22"/>
          <w:szCs w:val="22"/>
        </w:rPr>
        <w:t xml:space="preserve"> Service </w:t>
      </w:r>
      <w:r>
        <w:rPr>
          <w:rFonts w:ascii="Arial" w:eastAsia="Arial" w:hAnsi="Arial" w:cs="Arial"/>
          <w:color w:val="000000" w:themeColor="text1"/>
          <w:sz w:val="22"/>
          <w:szCs w:val="22"/>
        </w:rPr>
        <w:t>wichtig“, stellt Hohm fest</w:t>
      </w:r>
      <w:r w:rsidR="00704E64">
        <w:rPr>
          <w:rFonts w:ascii="Arial" w:eastAsia="Arial" w:hAnsi="Arial" w:cs="Arial"/>
          <w:color w:val="000000" w:themeColor="text1"/>
          <w:sz w:val="22"/>
          <w:szCs w:val="22"/>
        </w:rPr>
        <w:t>.</w:t>
      </w:r>
      <w:r w:rsidR="00C05AD5">
        <w:rPr>
          <w:rFonts w:ascii="Arial" w:eastAsia="Arial" w:hAnsi="Arial" w:cs="Arial"/>
          <w:color w:val="000000" w:themeColor="text1"/>
          <w:sz w:val="22"/>
          <w:szCs w:val="22"/>
        </w:rPr>
        <w:t xml:space="preserve"> Dieser </w:t>
      </w:r>
      <w:r w:rsidR="00F037B5">
        <w:rPr>
          <w:rFonts w:ascii="Arial" w:eastAsia="Arial" w:hAnsi="Arial" w:cs="Arial"/>
          <w:color w:val="000000" w:themeColor="text1"/>
          <w:sz w:val="22"/>
          <w:szCs w:val="22"/>
        </w:rPr>
        <w:t>konnte</w:t>
      </w:r>
      <w:r w:rsidR="005A659F">
        <w:rPr>
          <w:rFonts w:ascii="Arial" w:eastAsia="Arial" w:hAnsi="Arial" w:cs="Arial"/>
          <w:color w:val="000000" w:themeColor="text1"/>
          <w:sz w:val="22"/>
          <w:szCs w:val="22"/>
        </w:rPr>
        <w:t xml:space="preserve"> </w:t>
      </w:r>
      <w:r w:rsidR="00C05AD5">
        <w:rPr>
          <w:rFonts w:ascii="Arial" w:eastAsia="Arial" w:hAnsi="Arial" w:cs="Arial"/>
          <w:color w:val="000000" w:themeColor="text1"/>
          <w:sz w:val="22"/>
          <w:szCs w:val="22"/>
        </w:rPr>
        <w:t>sich nach einem Anfahrschaden</w:t>
      </w:r>
      <w:r w:rsidR="005A659F">
        <w:rPr>
          <w:rFonts w:ascii="Arial" w:eastAsia="Arial" w:hAnsi="Arial" w:cs="Arial"/>
          <w:color w:val="000000" w:themeColor="text1"/>
          <w:sz w:val="22"/>
          <w:szCs w:val="22"/>
        </w:rPr>
        <w:t xml:space="preserve"> an </w:t>
      </w:r>
      <w:r w:rsidR="00DF7922">
        <w:rPr>
          <w:rFonts w:ascii="Arial" w:eastAsia="Arial" w:hAnsi="Arial" w:cs="Arial"/>
          <w:color w:val="000000" w:themeColor="text1"/>
          <w:sz w:val="22"/>
          <w:szCs w:val="22"/>
        </w:rPr>
        <w:t>dem frontseitig ver</w:t>
      </w:r>
      <w:r w:rsidR="00DA1687">
        <w:rPr>
          <w:rFonts w:ascii="Arial" w:eastAsia="Arial" w:hAnsi="Arial" w:cs="Arial"/>
          <w:color w:val="000000" w:themeColor="text1"/>
          <w:sz w:val="22"/>
          <w:szCs w:val="22"/>
        </w:rPr>
        <w:t>bauten ebenerdigen Industrie-Sek</w:t>
      </w:r>
      <w:r w:rsidR="00DF7922">
        <w:rPr>
          <w:rFonts w:ascii="Arial" w:eastAsia="Arial" w:hAnsi="Arial" w:cs="Arial"/>
          <w:color w:val="000000" w:themeColor="text1"/>
          <w:sz w:val="22"/>
          <w:szCs w:val="22"/>
        </w:rPr>
        <w:t>tionaltor</w:t>
      </w:r>
      <w:r w:rsidR="005A659F">
        <w:rPr>
          <w:rFonts w:ascii="Arial" w:eastAsia="Arial" w:hAnsi="Arial" w:cs="Arial"/>
          <w:color w:val="000000" w:themeColor="text1"/>
          <w:sz w:val="22"/>
          <w:szCs w:val="22"/>
        </w:rPr>
        <w:t xml:space="preserve"> </w:t>
      </w:r>
      <w:r w:rsidR="00C05AD5">
        <w:rPr>
          <w:rFonts w:ascii="Arial" w:eastAsia="Arial" w:hAnsi="Arial" w:cs="Arial"/>
          <w:color w:val="000000" w:themeColor="text1"/>
          <w:sz w:val="22"/>
          <w:szCs w:val="22"/>
        </w:rPr>
        <w:t>bereits bewähr</w:t>
      </w:r>
      <w:r w:rsidR="00F037B5">
        <w:rPr>
          <w:rFonts w:ascii="Arial" w:eastAsia="Arial" w:hAnsi="Arial" w:cs="Arial"/>
          <w:color w:val="000000" w:themeColor="text1"/>
          <w:sz w:val="22"/>
          <w:szCs w:val="22"/>
        </w:rPr>
        <w:t>en</w:t>
      </w:r>
      <w:r w:rsidR="00C05AD5">
        <w:rPr>
          <w:rFonts w:ascii="Arial" w:eastAsia="Arial" w:hAnsi="Arial" w:cs="Arial"/>
          <w:color w:val="000000" w:themeColor="text1"/>
          <w:sz w:val="22"/>
          <w:szCs w:val="22"/>
        </w:rPr>
        <w:t>. „Die Techniker von Hörmann waren sofort zur Stelle und haben den Schaden schnell behoben“, betont Hohm.</w:t>
      </w:r>
    </w:p>
    <w:p w14:paraId="6EBBA205" w14:textId="0BDE24EE" w:rsidR="00D775BA" w:rsidRPr="00AF388D" w:rsidRDefault="00DA1687" w:rsidP="001F03C4">
      <w:pPr>
        <w:pStyle w:val="PM-Standard"/>
        <w:spacing w:before="120" w:after="120"/>
        <w:ind w:right="4162"/>
        <w:jc w:val="left"/>
        <w:rPr>
          <w:rFonts w:eastAsia="Arial"/>
          <w:color w:val="FF0000"/>
          <w:szCs w:val="22"/>
        </w:rPr>
      </w:pPr>
      <w:r>
        <w:rPr>
          <w:rFonts w:eastAsia="Arial"/>
          <w:color w:val="000000" w:themeColor="text1"/>
          <w:szCs w:val="22"/>
        </w:rPr>
        <w:t>Das ebenerdige Industrie-Sek</w:t>
      </w:r>
      <w:r w:rsidR="00D37C75">
        <w:rPr>
          <w:rFonts w:eastAsia="Arial"/>
          <w:color w:val="000000" w:themeColor="text1"/>
          <w:szCs w:val="22"/>
        </w:rPr>
        <w:t xml:space="preserve">tionaltor dient zum Beladen der Kleintransporter, mit denen die täglichen Expresspakete abgeholt werden. </w:t>
      </w:r>
      <w:r w:rsidR="00296582">
        <w:rPr>
          <w:rFonts w:eastAsia="Arial"/>
          <w:color w:val="000000" w:themeColor="text1"/>
          <w:szCs w:val="22"/>
        </w:rPr>
        <w:t xml:space="preserve">Es lässt sich ebenso wie die übrigen acht Sektionaltore elektrisch öffnen </w:t>
      </w:r>
      <w:r w:rsidR="00296582" w:rsidRPr="000C75EF">
        <w:rPr>
          <w:rFonts w:eastAsia="Arial"/>
          <w:color w:val="000000" w:themeColor="text1"/>
          <w:szCs w:val="22"/>
        </w:rPr>
        <w:t>und schließen.</w:t>
      </w:r>
      <w:r w:rsidR="00097CAC" w:rsidRPr="000C75EF">
        <w:rPr>
          <w:rFonts w:eastAsia="Arial"/>
          <w:color w:val="000000" w:themeColor="text1"/>
          <w:szCs w:val="22"/>
        </w:rPr>
        <w:t xml:space="preserve"> </w:t>
      </w:r>
      <w:r w:rsidR="00AF388D" w:rsidRPr="000C75EF">
        <w:rPr>
          <w:rFonts w:eastAsia="Arial"/>
          <w:color w:val="000000" w:themeColor="text1"/>
          <w:szCs w:val="22"/>
        </w:rPr>
        <w:t>Bei den acht Rampentoren kommt</w:t>
      </w:r>
      <w:r w:rsidR="00A907DB" w:rsidRPr="000C75EF">
        <w:rPr>
          <w:rFonts w:eastAsia="Arial"/>
          <w:color w:val="000000" w:themeColor="text1"/>
          <w:szCs w:val="22"/>
        </w:rPr>
        <w:t xml:space="preserve"> der </w:t>
      </w:r>
      <w:r w:rsidR="00D775BA" w:rsidRPr="000C75EF">
        <w:rPr>
          <w:iCs/>
          <w:color w:val="000000" w:themeColor="text1"/>
        </w:rPr>
        <w:t xml:space="preserve">von Hörmann entwickelte Wellenantrieb vom Typ WA 300 S4 zum Einsatz, der sich vor allem für kleinere und preissensible Logistikbauten </w:t>
      </w:r>
      <w:r w:rsidR="00D775BA">
        <w:rPr>
          <w:iCs/>
        </w:rPr>
        <w:t xml:space="preserve">eignet. </w:t>
      </w:r>
      <w:r w:rsidR="00D775BA" w:rsidRPr="008A635B">
        <w:rPr>
          <w:iCs/>
        </w:rPr>
        <w:t>Der an einer 230V Wechselstrom CEE-Steckdose angeschlossene Antrieb arbeitet mit 24V Gleichstrom anstatt - wie herkömmliche Industrietor-Antriebe - mit 400 Volt Drehstrom.</w:t>
      </w:r>
      <w:r w:rsidR="00D775BA">
        <w:rPr>
          <w:iCs/>
        </w:rPr>
        <w:t xml:space="preserve"> D</w:t>
      </w:r>
      <w:r w:rsidR="00D775BA" w:rsidRPr="008A635B">
        <w:rPr>
          <w:iCs/>
        </w:rPr>
        <w:t xml:space="preserve">er Preis des WA 300 S4 </w:t>
      </w:r>
      <w:r w:rsidR="00D775BA">
        <w:rPr>
          <w:iCs/>
        </w:rPr>
        <w:t xml:space="preserve">liegt </w:t>
      </w:r>
      <w:r w:rsidR="00D775BA" w:rsidRPr="008A635B">
        <w:rPr>
          <w:iCs/>
        </w:rPr>
        <w:t xml:space="preserve">im Vergleich zu einem Drehstrom-Antrieb mit identischer Ausstattung um bis zu </w:t>
      </w:r>
      <w:r w:rsidR="00C63A3B">
        <w:rPr>
          <w:iCs/>
        </w:rPr>
        <w:t>30</w:t>
      </w:r>
      <w:r w:rsidR="00D775BA" w:rsidRPr="008A635B">
        <w:rPr>
          <w:iCs/>
        </w:rPr>
        <w:t xml:space="preserve"> Prozent niedriger. Zudem ist der tägliche Stromverbrauch </w:t>
      </w:r>
      <w:r w:rsidR="00D775BA">
        <w:rPr>
          <w:iCs/>
        </w:rPr>
        <w:t xml:space="preserve">um </w:t>
      </w:r>
      <w:r w:rsidR="00D775BA" w:rsidRPr="008A635B">
        <w:rPr>
          <w:iCs/>
        </w:rPr>
        <w:t>bis zu 75 Prozent geringer.</w:t>
      </w:r>
    </w:p>
    <w:p w14:paraId="661C065B" w14:textId="6B50EA53" w:rsidR="00DB50C1" w:rsidRPr="00DB50C1" w:rsidRDefault="00DB50C1" w:rsidP="001F03C4">
      <w:pPr>
        <w:pStyle w:val="PM-Standard"/>
        <w:spacing w:before="120" w:after="120"/>
        <w:ind w:right="4162"/>
        <w:jc w:val="left"/>
        <w:rPr>
          <w:b/>
          <w:bCs/>
          <w:iCs/>
        </w:rPr>
      </w:pPr>
      <w:r>
        <w:rPr>
          <w:b/>
          <w:bCs/>
          <w:iCs/>
        </w:rPr>
        <w:t>Leise und sicher</w:t>
      </w:r>
    </w:p>
    <w:p w14:paraId="4C48284B" w14:textId="42BFC5B8" w:rsidR="00D775BA" w:rsidRDefault="00D775BA" w:rsidP="001F03C4">
      <w:pPr>
        <w:pStyle w:val="PM-Standard"/>
        <w:spacing w:before="120" w:after="120"/>
        <w:ind w:right="4162"/>
        <w:jc w:val="left"/>
        <w:rPr>
          <w:iCs/>
        </w:rPr>
      </w:pPr>
      <w:r w:rsidRPr="008A635B">
        <w:rPr>
          <w:iCs/>
        </w:rPr>
        <w:t xml:space="preserve">Zur Wirtschaftlichkeit </w:t>
      </w:r>
      <w:r w:rsidR="00DA1687">
        <w:rPr>
          <w:iCs/>
        </w:rPr>
        <w:t>der Industrie-Sek</w:t>
      </w:r>
      <w:r w:rsidR="00D57181">
        <w:rPr>
          <w:iCs/>
        </w:rPr>
        <w:t xml:space="preserve">tionaltore </w:t>
      </w:r>
      <w:r w:rsidRPr="008A635B">
        <w:rPr>
          <w:iCs/>
        </w:rPr>
        <w:t>trägt auch der serienmäßige Soft-Start und Soft-Stopp bei. Die Funktionen ermöglichen einen ruhigen und schonenden Torlauf. Dadurch verlängert sich die Lebensdauer der Toranlage, während Wartungs- und Reparaturkosten sinken.</w:t>
      </w:r>
      <w:r>
        <w:rPr>
          <w:iCs/>
        </w:rPr>
        <w:t xml:space="preserve"> </w:t>
      </w:r>
      <w:r w:rsidRPr="008A635B">
        <w:rPr>
          <w:iCs/>
        </w:rPr>
        <w:t>Ein weiterer positiver Effekt sind die reduzierten Laufgeräusche, was das Einhalten der Schallschutzrichtlinien wesentlich vereinfacht.</w:t>
      </w:r>
      <w:r>
        <w:rPr>
          <w:iCs/>
        </w:rPr>
        <w:t xml:space="preserve"> </w:t>
      </w:r>
      <w:r w:rsidRPr="008A635B">
        <w:rPr>
          <w:iCs/>
        </w:rPr>
        <w:t>Die serienmäßige Kraftbegrenzung sorgt dafür, dass das Tor bei unter dem Tor stehenden Person</w:t>
      </w:r>
      <w:r w:rsidR="00FC124F">
        <w:rPr>
          <w:iCs/>
        </w:rPr>
        <w:t>en</w:t>
      </w:r>
      <w:r w:rsidRPr="008A635B">
        <w:rPr>
          <w:iCs/>
        </w:rPr>
        <w:t xml:space="preserve"> oder Gegenständen nur mit </w:t>
      </w:r>
      <w:r w:rsidR="00FC124F">
        <w:rPr>
          <w:iCs/>
        </w:rPr>
        <w:t>reduzierter</w:t>
      </w:r>
      <w:r w:rsidRPr="008A635B">
        <w:rPr>
          <w:iCs/>
        </w:rPr>
        <w:t xml:space="preserve"> Kraft </w:t>
      </w:r>
      <w:r w:rsidR="00FC124F">
        <w:rPr>
          <w:iCs/>
        </w:rPr>
        <w:t>auftrifft</w:t>
      </w:r>
      <w:r w:rsidRPr="008A635B">
        <w:rPr>
          <w:iCs/>
        </w:rPr>
        <w:t>. Anschließend reversiert das Tor automatisch.</w:t>
      </w:r>
    </w:p>
    <w:p w14:paraId="1294DB73" w14:textId="2314F6AC" w:rsidR="00AF27BE" w:rsidRDefault="004E486A" w:rsidP="001F03C4">
      <w:pPr>
        <w:pStyle w:val="PM-Standard"/>
        <w:spacing w:before="120" w:after="120"/>
        <w:ind w:right="4162"/>
        <w:jc w:val="left"/>
        <w:rPr>
          <w:rFonts w:eastAsia="Arial"/>
          <w:szCs w:val="22"/>
        </w:rPr>
      </w:pPr>
      <w:r>
        <w:rPr>
          <w:iCs/>
        </w:rPr>
        <w:t xml:space="preserve">Einen weiteren Beitrag zur Sicherheit liefert </w:t>
      </w:r>
      <w:r w:rsidR="00AF27BE">
        <w:rPr>
          <w:iCs/>
        </w:rPr>
        <w:t>die vorgeschriebene Brandschutzmauer, die den Innenbereich in zwei Sektoren unterteilt. Verbunden werden sie durch ein</w:t>
      </w:r>
      <w:r>
        <w:rPr>
          <w:iCs/>
        </w:rPr>
        <w:t xml:space="preserve"> </w:t>
      </w:r>
      <w:r w:rsidR="00F037B5">
        <w:rPr>
          <w:iCs/>
        </w:rPr>
        <w:t xml:space="preserve">breites </w:t>
      </w:r>
      <w:r w:rsidR="002C3F11">
        <w:rPr>
          <w:iCs/>
        </w:rPr>
        <w:t xml:space="preserve">Hörmann </w:t>
      </w:r>
      <w:r w:rsidR="00F61135">
        <w:rPr>
          <w:iCs/>
        </w:rPr>
        <w:t>Feuerschutzschiebetor</w:t>
      </w:r>
      <w:r>
        <w:rPr>
          <w:iCs/>
        </w:rPr>
        <w:t xml:space="preserve"> vom Typ</w:t>
      </w:r>
      <w:r w:rsidR="00F61135">
        <w:rPr>
          <w:iCs/>
        </w:rPr>
        <w:t xml:space="preserve"> FST 90-1</w:t>
      </w:r>
      <w:r w:rsidR="00AF27BE">
        <w:rPr>
          <w:iCs/>
        </w:rPr>
        <w:t>, das</w:t>
      </w:r>
      <w:r w:rsidR="007C6959">
        <w:rPr>
          <w:rFonts w:eastAsia="Arial"/>
          <w:szCs w:val="22"/>
        </w:rPr>
        <w:t xml:space="preserve"> im Brandfall ein Ausbreiten des Feuers auf </w:t>
      </w:r>
      <w:r w:rsidR="00AF27BE">
        <w:rPr>
          <w:rFonts w:eastAsia="Arial"/>
          <w:szCs w:val="22"/>
        </w:rPr>
        <w:t xml:space="preserve">den </w:t>
      </w:r>
      <w:r w:rsidR="007C6959">
        <w:rPr>
          <w:rFonts w:eastAsia="Arial"/>
          <w:szCs w:val="22"/>
        </w:rPr>
        <w:t>angrenzende</w:t>
      </w:r>
      <w:r w:rsidR="00AF27BE">
        <w:rPr>
          <w:rFonts w:eastAsia="Arial"/>
          <w:szCs w:val="22"/>
        </w:rPr>
        <w:t>n</w:t>
      </w:r>
      <w:r w:rsidR="007C6959">
        <w:rPr>
          <w:rFonts w:eastAsia="Arial"/>
          <w:szCs w:val="22"/>
        </w:rPr>
        <w:t xml:space="preserve"> Hallenbereich verhinder</w:t>
      </w:r>
      <w:r w:rsidR="00AF27BE">
        <w:rPr>
          <w:rFonts w:eastAsia="Arial"/>
          <w:szCs w:val="22"/>
        </w:rPr>
        <w:t>t</w:t>
      </w:r>
      <w:r w:rsidR="007C6959">
        <w:rPr>
          <w:rFonts w:eastAsia="Arial"/>
          <w:szCs w:val="22"/>
        </w:rPr>
        <w:t xml:space="preserve">. </w:t>
      </w:r>
      <w:r w:rsidR="00AF27BE">
        <w:rPr>
          <w:rFonts w:eastAsia="Arial"/>
          <w:szCs w:val="22"/>
        </w:rPr>
        <w:t>B</w:t>
      </w:r>
      <w:r w:rsidR="007C6959">
        <w:rPr>
          <w:rFonts w:eastAsia="Arial"/>
          <w:szCs w:val="22"/>
        </w:rPr>
        <w:t xml:space="preserve">ei Brandgefahr </w:t>
      </w:r>
      <w:r w:rsidR="00AF27BE">
        <w:rPr>
          <w:rFonts w:eastAsia="Arial"/>
          <w:szCs w:val="22"/>
        </w:rPr>
        <w:t xml:space="preserve">schließt es </w:t>
      </w:r>
      <w:r w:rsidR="007C6959">
        <w:rPr>
          <w:rFonts w:eastAsia="Arial"/>
          <w:szCs w:val="22"/>
        </w:rPr>
        <w:t>automatisch und h</w:t>
      </w:r>
      <w:r w:rsidR="00AF27BE">
        <w:rPr>
          <w:rFonts w:eastAsia="Arial"/>
          <w:szCs w:val="22"/>
        </w:rPr>
        <w:t>ält</w:t>
      </w:r>
      <w:r w:rsidR="007C6959">
        <w:rPr>
          <w:rFonts w:eastAsia="Arial"/>
          <w:szCs w:val="22"/>
        </w:rPr>
        <w:t xml:space="preserve"> Feuer mindestens 90 Minuten stand. </w:t>
      </w:r>
      <w:r w:rsidR="00AF27BE">
        <w:rPr>
          <w:rFonts w:eastAsia="Arial"/>
          <w:szCs w:val="22"/>
        </w:rPr>
        <w:t>Das</w:t>
      </w:r>
      <w:r w:rsidR="007C6959">
        <w:rPr>
          <w:rFonts w:eastAsia="Arial"/>
          <w:szCs w:val="22"/>
        </w:rPr>
        <w:t xml:space="preserve"> </w:t>
      </w:r>
      <w:r w:rsidR="00C63A3B">
        <w:rPr>
          <w:rFonts w:eastAsia="Arial"/>
          <w:szCs w:val="22"/>
        </w:rPr>
        <w:t>verzinkte</w:t>
      </w:r>
      <w:r w:rsidR="007C6959">
        <w:rPr>
          <w:rFonts w:eastAsia="Arial"/>
          <w:szCs w:val="22"/>
        </w:rPr>
        <w:t xml:space="preserve"> Tor </w:t>
      </w:r>
      <w:r w:rsidR="00AF27BE">
        <w:rPr>
          <w:rFonts w:eastAsia="Arial"/>
          <w:szCs w:val="22"/>
        </w:rPr>
        <w:t>verfügt über eine</w:t>
      </w:r>
      <w:r w:rsidR="007C6959">
        <w:rPr>
          <w:rFonts w:eastAsia="Arial"/>
          <w:szCs w:val="22"/>
        </w:rPr>
        <w:t xml:space="preserve"> integrierte </w:t>
      </w:r>
      <w:r w:rsidR="00AF27BE">
        <w:rPr>
          <w:rFonts w:eastAsia="Arial"/>
          <w:szCs w:val="22"/>
        </w:rPr>
        <w:t xml:space="preserve">schwellenlose </w:t>
      </w:r>
      <w:r w:rsidR="007C6959">
        <w:rPr>
          <w:rFonts w:eastAsia="Arial"/>
          <w:szCs w:val="22"/>
        </w:rPr>
        <w:t>Schlupftür</w:t>
      </w:r>
      <w:r w:rsidR="00AF27BE">
        <w:rPr>
          <w:rFonts w:eastAsia="Arial"/>
          <w:szCs w:val="22"/>
        </w:rPr>
        <w:t xml:space="preserve">, wodurch </w:t>
      </w:r>
      <w:r w:rsidR="00DE6F2A">
        <w:rPr>
          <w:rFonts w:eastAsia="Arial"/>
          <w:szCs w:val="22"/>
        </w:rPr>
        <w:t>weiterer</w:t>
      </w:r>
      <w:r w:rsidR="00AF27BE">
        <w:rPr>
          <w:rFonts w:eastAsia="Arial"/>
          <w:szCs w:val="22"/>
        </w:rPr>
        <w:t xml:space="preserve"> Platz für </w:t>
      </w:r>
      <w:r w:rsidR="00F037B5">
        <w:rPr>
          <w:rFonts w:eastAsia="Arial"/>
          <w:szCs w:val="22"/>
        </w:rPr>
        <w:t xml:space="preserve">eine </w:t>
      </w:r>
      <w:r w:rsidR="00AF27BE">
        <w:rPr>
          <w:rFonts w:eastAsia="Arial"/>
          <w:szCs w:val="22"/>
        </w:rPr>
        <w:t xml:space="preserve">Fluchttür in der Brandschutzmauer </w:t>
      </w:r>
      <w:r w:rsidR="00F037B5">
        <w:rPr>
          <w:rFonts w:eastAsia="Arial"/>
          <w:szCs w:val="22"/>
        </w:rPr>
        <w:t>ein</w:t>
      </w:r>
      <w:r w:rsidR="00AF27BE">
        <w:rPr>
          <w:rFonts w:eastAsia="Arial"/>
          <w:szCs w:val="22"/>
        </w:rPr>
        <w:t>gespart wurde.</w:t>
      </w:r>
    </w:p>
    <w:p w14:paraId="0A7D2FC0" w14:textId="77777777" w:rsidR="001F03C4" w:rsidRDefault="001F03C4" w:rsidP="00AF27BE">
      <w:pPr>
        <w:pStyle w:val="PM-Standard"/>
        <w:spacing w:before="120" w:after="120"/>
        <w:ind w:right="4162"/>
        <w:rPr>
          <w:rFonts w:eastAsia="Arial"/>
          <w:szCs w:val="22"/>
        </w:rPr>
      </w:pPr>
    </w:p>
    <w:p w14:paraId="095F4EA8" w14:textId="39FABAC2" w:rsidR="00CB2EAA" w:rsidRDefault="00A23F9A" w:rsidP="00C0268B">
      <w:pPr>
        <w:pStyle w:val="PM-Standard"/>
        <w:spacing w:before="120" w:after="120"/>
        <w:ind w:right="4162"/>
        <w:jc w:val="right"/>
        <w:rPr>
          <w:iCs/>
        </w:rPr>
      </w:pPr>
      <w:r w:rsidRPr="00363BF0">
        <w:rPr>
          <w:sz w:val="18"/>
          <w:szCs w:val="18"/>
        </w:rPr>
        <w:lastRenderedPageBreak/>
        <w:t xml:space="preserve"> </w:t>
      </w:r>
      <w:r w:rsidR="00CB2EAA" w:rsidRPr="00363BF0">
        <w:rPr>
          <w:sz w:val="18"/>
          <w:szCs w:val="18"/>
        </w:rPr>
        <w:t>(</w:t>
      </w:r>
      <w:r w:rsidR="009319A1">
        <w:rPr>
          <w:sz w:val="18"/>
          <w:szCs w:val="18"/>
        </w:rPr>
        <w:t>8.6</w:t>
      </w:r>
      <w:r w:rsidR="000C75EF">
        <w:rPr>
          <w:sz w:val="18"/>
          <w:szCs w:val="18"/>
        </w:rPr>
        <w:t>68</w:t>
      </w:r>
      <w:r w:rsidR="00CB2EAA">
        <w:rPr>
          <w:sz w:val="18"/>
          <w:szCs w:val="18"/>
        </w:rPr>
        <w:t xml:space="preserve"> </w:t>
      </w:r>
      <w:r w:rsidR="00CB2EAA" w:rsidRPr="00363BF0">
        <w:rPr>
          <w:sz w:val="18"/>
          <w:szCs w:val="18"/>
        </w:rPr>
        <w:t>Zeichen inkl. Leerschläge)</w:t>
      </w:r>
    </w:p>
    <w:p w14:paraId="285936BC" w14:textId="20BCAEBA" w:rsidR="003559DE" w:rsidRDefault="003559DE" w:rsidP="00D57181">
      <w:pPr>
        <w:pStyle w:val="PM-Standard"/>
        <w:spacing w:before="120" w:after="120"/>
        <w:ind w:right="4162"/>
        <w:jc w:val="right"/>
      </w:pPr>
    </w:p>
    <w:p w14:paraId="0D7785CE" w14:textId="77777777" w:rsidR="00A64133" w:rsidRDefault="00A64133" w:rsidP="00D57181"/>
    <w:tbl>
      <w:tblPr>
        <w:tblStyle w:val="Tabellenraster"/>
        <w:tblW w:w="0" w:type="auto"/>
        <w:tblInd w:w="108" w:type="dxa"/>
        <w:tblLook w:val="04A0" w:firstRow="1" w:lastRow="0" w:firstColumn="1" w:lastColumn="0" w:noHBand="0" w:noVBand="1"/>
      </w:tblPr>
      <w:tblGrid>
        <w:gridCol w:w="5954"/>
      </w:tblGrid>
      <w:tr w:rsidR="008C2D98" w:rsidRPr="00E05662" w14:paraId="048D2509" w14:textId="77777777" w:rsidTr="008C2D98">
        <w:tc>
          <w:tcPr>
            <w:tcW w:w="5954" w:type="dxa"/>
          </w:tcPr>
          <w:p w14:paraId="618BCCBF" w14:textId="5F0E0653" w:rsidR="00330885" w:rsidRPr="00E05662" w:rsidRDefault="00D966FB" w:rsidP="0062264B">
            <w:pPr>
              <w:pBdr>
                <w:top w:val="nil"/>
                <w:left w:val="nil"/>
                <w:bottom w:val="nil"/>
                <w:right w:val="nil"/>
                <w:between w:val="nil"/>
              </w:pBdr>
              <w:spacing w:before="120" w:after="120"/>
              <w:ind w:right="31"/>
              <w:rPr>
                <w:rFonts w:ascii="Arial" w:eastAsia="Arial" w:hAnsi="Arial" w:cs="Arial"/>
                <w:b/>
                <w:sz w:val="22"/>
                <w:szCs w:val="22"/>
              </w:rPr>
            </w:pPr>
            <w:r>
              <w:rPr>
                <w:rFonts w:ascii="Arial" w:eastAsia="Arial" w:hAnsi="Arial" w:cs="Arial"/>
                <w:b/>
                <w:sz w:val="22"/>
                <w:szCs w:val="22"/>
              </w:rPr>
              <w:t>TeamLog</w:t>
            </w:r>
            <w:r w:rsidR="008B4CAE">
              <w:rPr>
                <w:rFonts w:ascii="Arial" w:eastAsia="Arial" w:hAnsi="Arial" w:cs="Arial"/>
                <w:b/>
                <w:sz w:val="22"/>
                <w:szCs w:val="22"/>
              </w:rPr>
              <w:t xml:space="preserve"> GmbH</w:t>
            </w:r>
            <w:r w:rsidR="00A54FA3">
              <w:rPr>
                <w:rFonts w:ascii="Arial" w:eastAsia="Arial" w:hAnsi="Arial" w:cs="Arial"/>
                <w:b/>
                <w:sz w:val="22"/>
                <w:szCs w:val="22"/>
              </w:rPr>
              <w:t xml:space="preserve"> Spedition und Logistik</w:t>
            </w:r>
          </w:p>
          <w:p w14:paraId="22F87517" w14:textId="5D4E9CC6" w:rsidR="00745858" w:rsidRPr="00745858" w:rsidRDefault="00A54FA3" w:rsidP="00745858">
            <w:pPr>
              <w:pBdr>
                <w:top w:val="nil"/>
                <w:left w:val="nil"/>
                <w:bottom w:val="nil"/>
                <w:right w:val="nil"/>
                <w:between w:val="nil"/>
              </w:pBdr>
              <w:spacing w:before="120" w:after="120"/>
              <w:ind w:right="31"/>
              <w:rPr>
                <w:rFonts w:ascii="Arial" w:eastAsia="Arial" w:hAnsi="Arial" w:cs="Arial"/>
                <w:color w:val="000000" w:themeColor="text1"/>
                <w:sz w:val="22"/>
                <w:szCs w:val="22"/>
              </w:rPr>
            </w:pPr>
            <w:r>
              <w:rPr>
                <w:rFonts w:ascii="Arial" w:eastAsia="Arial" w:hAnsi="Arial" w:cs="Arial"/>
                <w:color w:val="000000" w:themeColor="text1"/>
                <w:sz w:val="22"/>
                <w:szCs w:val="22"/>
              </w:rPr>
              <w:t xml:space="preserve">Die TeamLog GmbH Spedition und Logistik ist ein mittelständischer Logistikdienstleister mit Sitz in Aschaffenburg. </w:t>
            </w:r>
            <w:r w:rsidR="00CF7432">
              <w:rPr>
                <w:rFonts w:ascii="Arial" w:eastAsia="Arial" w:hAnsi="Arial" w:cs="Arial"/>
                <w:color w:val="000000" w:themeColor="text1"/>
                <w:sz w:val="22"/>
                <w:szCs w:val="22"/>
              </w:rPr>
              <w:t>Der inhabergeführte Betrieb ist in den Geschäfts</w:t>
            </w:r>
            <w:r w:rsidR="00745858">
              <w:rPr>
                <w:rFonts w:ascii="Arial" w:eastAsia="Arial" w:hAnsi="Arial" w:cs="Arial"/>
                <w:color w:val="000000" w:themeColor="text1"/>
                <w:sz w:val="22"/>
                <w:szCs w:val="22"/>
              </w:rPr>
              <w:t>feldern</w:t>
            </w:r>
            <w:r w:rsidR="00CF7432">
              <w:rPr>
                <w:rFonts w:ascii="Arial" w:eastAsia="Arial" w:hAnsi="Arial" w:cs="Arial"/>
                <w:color w:val="000000" w:themeColor="text1"/>
                <w:sz w:val="22"/>
                <w:szCs w:val="22"/>
              </w:rPr>
              <w:t xml:space="preserve"> Kontraktlogistik, Lagerlogistik, Logistik-Consulting sowie Logistik-Dienstleistungen und Transportlogistik aktiv.</w:t>
            </w:r>
            <w:r w:rsidR="00745858">
              <w:rPr>
                <w:rFonts w:ascii="Arial" w:eastAsia="Arial" w:hAnsi="Arial" w:cs="Arial"/>
                <w:color w:val="000000" w:themeColor="text1"/>
                <w:sz w:val="22"/>
                <w:szCs w:val="22"/>
              </w:rPr>
              <w:t xml:space="preserve"> Die Kunden stammen unter anderem aus den Bereichen</w:t>
            </w:r>
            <w:r w:rsidR="00745858" w:rsidRPr="00745858">
              <w:rPr>
                <w:rFonts w:ascii="Arial" w:eastAsia="Arial" w:hAnsi="Arial" w:cs="Arial"/>
                <w:color w:val="000000" w:themeColor="text1"/>
                <w:sz w:val="22"/>
                <w:szCs w:val="22"/>
              </w:rPr>
              <w:t xml:space="preserve"> Automobilbau</w:t>
            </w:r>
            <w:r w:rsidR="00745858">
              <w:rPr>
                <w:rFonts w:ascii="Arial" w:eastAsia="Arial" w:hAnsi="Arial" w:cs="Arial"/>
                <w:color w:val="000000" w:themeColor="text1"/>
                <w:sz w:val="22"/>
                <w:szCs w:val="22"/>
              </w:rPr>
              <w:t xml:space="preserve">, </w:t>
            </w:r>
            <w:r w:rsidR="00745858" w:rsidRPr="00745858">
              <w:rPr>
                <w:rFonts w:ascii="Arial" w:eastAsia="Arial" w:hAnsi="Arial" w:cs="Arial"/>
                <w:color w:val="000000" w:themeColor="text1"/>
                <w:sz w:val="22"/>
                <w:szCs w:val="22"/>
              </w:rPr>
              <w:t>Medizin</w:t>
            </w:r>
            <w:r w:rsidR="00745858">
              <w:rPr>
                <w:rFonts w:ascii="Arial" w:eastAsia="Arial" w:hAnsi="Arial" w:cs="Arial"/>
                <w:color w:val="000000" w:themeColor="text1"/>
                <w:sz w:val="22"/>
                <w:szCs w:val="22"/>
              </w:rPr>
              <w:t xml:space="preserve">, </w:t>
            </w:r>
            <w:r w:rsidR="00745858" w:rsidRPr="00745858">
              <w:rPr>
                <w:rFonts w:ascii="Arial" w:eastAsia="Arial" w:hAnsi="Arial" w:cs="Arial"/>
                <w:color w:val="000000" w:themeColor="text1"/>
                <w:sz w:val="22"/>
                <w:szCs w:val="22"/>
              </w:rPr>
              <w:t>Industrie</w:t>
            </w:r>
            <w:r w:rsidR="00745858">
              <w:rPr>
                <w:rFonts w:ascii="Arial" w:eastAsia="Arial" w:hAnsi="Arial" w:cs="Arial"/>
                <w:color w:val="000000" w:themeColor="text1"/>
                <w:sz w:val="22"/>
                <w:szCs w:val="22"/>
              </w:rPr>
              <w:t xml:space="preserve">, </w:t>
            </w:r>
            <w:r w:rsidR="00745858" w:rsidRPr="00745858">
              <w:rPr>
                <w:rFonts w:ascii="Arial" w:eastAsia="Arial" w:hAnsi="Arial" w:cs="Arial"/>
                <w:color w:val="000000" w:themeColor="text1"/>
                <w:sz w:val="22"/>
                <w:szCs w:val="22"/>
              </w:rPr>
              <w:t>Konsumgüter</w:t>
            </w:r>
            <w:r w:rsidR="00745858">
              <w:rPr>
                <w:rFonts w:ascii="Arial" w:eastAsia="Arial" w:hAnsi="Arial" w:cs="Arial"/>
                <w:color w:val="000000" w:themeColor="text1"/>
                <w:sz w:val="22"/>
                <w:szCs w:val="22"/>
              </w:rPr>
              <w:t xml:space="preserve">, </w:t>
            </w:r>
            <w:r w:rsidR="00745858" w:rsidRPr="00745858">
              <w:rPr>
                <w:rFonts w:ascii="Arial" w:eastAsia="Arial" w:hAnsi="Arial" w:cs="Arial"/>
                <w:color w:val="000000" w:themeColor="text1"/>
                <w:sz w:val="22"/>
                <w:szCs w:val="22"/>
              </w:rPr>
              <w:t>Elektronik</w:t>
            </w:r>
            <w:r w:rsidR="00745858">
              <w:rPr>
                <w:rFonts w:ascii="Arial" w:eastAsia="Arial" w:hAnsi="Arial" w:cs="Arial"/>
                <w:color w:val="000000" w:themeColor="text1"/>
                <w:sz w:val="22"/>
                <w:szCs w:val="22"/>
              </w:rPr>
              <w:t xml:space="preserve">, </w:t>
            </w:r>
            <w:r w:rsidR="00745858" w:rsidRPr="00745858">
              <w:rPr>
                <w:rFonts w:ascii="Arial" w:eastAsia="Arial" w:hAnsi="Arial" w:cs="Arial"/>
                <w:color w:val="000000" w:themeColor="text1"/>
                <w:sz w:val="22"/>
                <w:szCs w:val="22"/>
              </w:rPr>
              <w:t>Einzelhandel</w:t>
            </w:r>
            <w:r w:rsidR="00745858">
              <w:rPr>
                <w:rFonts w:ascii="Arial" w:eastAsia="Arial" w:hAnsi="Arial" w:cs="Arial"/>
                <w:color w:val="000000" w:themeColor="text1"/>
                <w:sz w:val="22"/>
                <w:szCs w:val="22"/>
              </w:rPr>
              <w:t xml:space="preserve"> und der </w:t>
            </w:r>
            <w:r w:rsidR="00745858" w:rsidRPr="00745858">
              <w:rPr>
                <w:rFonts w:ascii="Arial" w:eastAsia="Arial" w:hAnsi="Arial" w:cs="Arial"/>
                <w:color w:val="000000" w:themeColor="text1"/>
                <w:sz w:val="22"/>
                <w:szCs w:val="22"/>
              </w:rPr>
              <w:t>Bekleidungsindustrie</w:t>
            </w:r>
            <w:r w:rsidR="00745858">
              <w:rPr>
                <w:rFonts w:ascii="Arial" w:eastAsia="Arial" w:hAnsi="Arial" w:cs="Arial"/>
                <w:color w:val="000000" w:themeColor="text1"/>
                <w:sz w:val="22"/>
                <w:szCs w:val="22"/>
              </w:rPr>
              <w:t>.</w:t>
            </w:r>
          </w:p>
          <w:p w14:paraId="70FA7E87" w14:textId="12237FBF" w:rsidR="00D966FB" w:rsidRDefault="00A54FA3" w:rsidP="00CF7432">
            <w:pPr>
              <w:pBdr>
                <w:top w:val="nil"/>
                <w:left w:val="nil"/>
                <w:bottom w:val="nil"/>
                <w:right w:val="nil"/>
                <w:between w:val="nil"/>
              </w:pBdr>
              <w:spacing w:before="120" w:after="120"/>
              <w:ind w:right="31"/>
              <w:rPr>
                <w:rFonts w:ascii="Arial" w:eastAsia="Arial" w:hAnsi="Arial" w:cs="Arial"/>
                <w:color w:val="000000" w:themeColor="text1"/>
                <w:sz w:val="22"/>
                <w:szCs w:val="22"/>
              </w:rPr>
            </w:pPr>
            <w:r>
              <w:rPr>
                <w:rFonts w:ascii="Arial" w:eastAsia="Arial" w:hAnsi="Arial" w:cs="Arial"/>
                <w:color w:val="000000" w:themeColor="text1"/>
                <w:sz w:val="22"/>
                <w:szCs w:val="22"/>
              </w:rPr>
              <w:t>Das Unternehmen wurde i</w:t>
            </w:r>
            <w:r w:rsidRPr="00A54FA3">
              <w:rPr>
                <w:rFonts w:ascii="Arial" w:eastAsia="Arial" w:hAnsi="Arial" w:cs="Arial"/>
                <w:color w:val="000000" w:themeColor="text1"/>
                <w:sz w:val="22"/>
                <w:szCs w:val="22"/>
              </w:rPr>
              <w:t>m Jahr 2000 durch ein Management-Buy-Out gegründet</w:t>
            </w:r>
            <w:r>
              <w:rPr>
                <w:rFonts w:ascii="Arial" w:eastAsia="Arial" w:hAnsi="Arial" w:cs="Arial"/>
                <w:color w:val="000000" w:themeColor="text1"/>
                <w:sz w:val="22"/>
                <w:szCs w:val="22"/>
              </w:rPr>
              <w:t xml:space="preserve"> und beschäftigt heute mehr als 400 Mitarbeiterinnen und Mitarbeiter</w:t>
            </w:r>
            <w:r w:rsidRPr="00A54FA3">
              <w:rPr>
                <w:rFonts w:ascii="Arial" w:eastAsia="Arial" w:hAnsi="Arial" w:cs="Arial"/>
                <w:color w:val="000000" w:themeColor="text1"/>
                <w:sz w:val="22"/>
                <w:szCs w:val="22"/>
              </w:rPr>
              <w:t>.</w:t>
            </w:r>
            <w:r w:rsidR="00CF7432">
              <w:rPr>
                <w:rFonts w:ascii="Arial" w:eastAsia="Arial" w:hAnsi="Arial" w:cs="Arial"/>
                <w:color w:val="000000" w:themeColor="text1"/>
                <w:sz w:val="22"/>
                <w:szCs w:val="22"/>
              </w:rPr>
              <w:t xml:space="preserve"> TeamLog betreibt </w:t>
            </w:r>
            <w:r w:rsidR="0088328A">
              <w:rPr>
                <w:rFonts w:ascii="Arial" w:eastAsia="Arial" w:hAnsi="Arial" w:cs="Arial"/>
                <w:color w:val="000000" w:themeColor="text1"/>
                <w:sz w:val="22"/>
                <w:szCs w:val="22"/>
              </w:rPr>
              <w:t>elf</w:t>
            </w:r>
            <w:r w:rsidR="0088328A" w:rsidRPr="00CF7432">
              <w:rPr>
                <w:rFonts w:ascii="Arial" w:eastAsia="Arial" w:hAnsi="Arial" w:cs="Arial"/>
                <w:color w:val="000000" w:themeColor="text1"/>
                <w:sz w:val="22"/>
                <w:szCs w:val="22"/>
              </w:rPr>
              <w:t xml:space="preserve"> </w:t>
            </w:r>
            <w:r w:rsidR="00CF7432" w:rsidRPr="00CF7432">
              <w:rPr>
                <w:rFonts w:ascii="Arial" w:eastAsia="Arial" w:hAnsi="Arial" w:cs="Arial"/>
                <w:color w:val="000000" w:themeColor="text1"/>
                <w:sz w:val="22"/>
                <w:szCs w:val="22"/>
              </w:rPr>
              <w:t>Standorte im Rhein-Main-Gebiet</w:t>
            </w:r>
            <w:r w:rsidR="00CF7432">
              <w:rPr>
                <w:rFonts w:ascii="Arial" w:eastAsia="Arial" w:hAnsi="Arial" w:cs="Arial"/>
                <w:color w:val="000000" w:themeColor="text1"/>
                <w:sz w:val="22"/>
                <w:szCs w:val="22"/>
              </w:rPr>
              <w:t xml:space="preserve"> und verfügt über rund </w:t>
            </w:r>
            <w:r w:rsidR="00CF7432" w:rsidRPr="00CF7432">
              <w:rPr>
                <w:rFonts w:ascii="Arial" w:eastAsia="Arial" w:hAnsi="Arial" w:cs="Arial"/>
                <w:color w:val="000000" w:themeColor="text1"/>
                <w:sz w:val="22"/>
                <w:szCs w:val="22"/>
              </w:rPr>
              <w:t>160.000 qm Logistikfläche</w:t>
            </w:r>
            <w:r w:rsidR="00CF7432">
              <w:rPr>
                <w:rFonts w:ascii="Arial" w:eastAsia="Arial" w:hAnsi="Arial" w:cs="Arial"/>
                <w:color w:val="000000" w:themeColor="text1"/>
                <w:sz w:val="22"/>
                <w:szCs w:val="22"/>
              </w:rPr>
              <w:t>.</w:t>
            </w:r>
            <w:r w:rsidR="00745858">
              <w:rPr>
                <w:rFonts w:ascii="Arial" w:eastAsia="Arial" w:hAnsi="Arial" w:cs="Arial"/>
                <w:color w:val="000000" w:themeColor="text1"/>
                <w:sz w:val="22"/>
                <w:szCs w:val="22"/>
              </w:rPr>
              <w:t xml:space="preserve"> </w:t>
            </w:r>
            <w:r w:rsidRPr="00A54FA3">
              <w:rPr>
                <w:rFonts w:ascii="Arial" w:eastAsia="Arial" w:hAnsi="Arial" w:cs="Arial"/>
                <w:color w:val="000000" w:themeColor="text1"/>
                <w:sz w:val="22"/>
                <w:szCs w:val="22"/>
              </w:rPr>
              <w:t xml:space="preserve">Unternehmensgründer Bernd Oberding und </w:t>
            </w:r>
            <w:r>
              <w:rPr>
                <w:rFonts w:ascii="Arial" w:eastAsia="Arial" w:hAnsi="Arial" w:cs="Arial"/>
                <w:color w:val="000000" w:themeColor="text1"/>
                <w:sz w:val="22"/>
                <w:szCs w:val="22"/>
              </w:rPr>
              <w:t xml:space="preserve">der </w:t>
            </w:r>
            <w:r w:rsidRPr="00A54FA3">
              <w:rPr>
                <w:rFonts w:ascii="Arial" w:eastAsia="Arial" w:hAnsi="Arial" w:cs="Arial"/>
                <w:color w:val="000000" w:themeColor="text1"/>
                <w:sz w:val="22"/>
                <w:szCs w:val="22"/>
              </w:rPr>
              <w:t xml:space="preserve">geschäftsführende Gesellschafter Jürgen Huth verantworten gemeinsam die Geschäfte. </w:t>
            </w:r>
          </w:p>
          <w:p w14:paraId="2FA5590A" w14:textId="77777777" w:rsidR="00330885" w:rsidRDefault="005F1B4C" w:rsidP="0062264B">
            <w:pPr>
              <w:pBdr>
                <w:top w:val="nil"/>
                <w:left w:val="nil"/>
                <w:bottom w:val="nil"/>
                <w:right w:val="nil"/>
                <w:between w:val="nil"/>
              </w:pBdr>
              <w:spacing w:before="120" w:after="120"/>
              <w:ind w:right="31"/>
              <w:rPr>
                <w:rFonts w:ascii="Arial" w:eastAsia="Arial" w:hAnsi="Arial" w:cs="Arial"/>
                <w:color w:val="000000" w:themeColor="text1"/>
                <w:sz w:val="22"/>
                <w:szCs w:val="22"/>
              </w:rPr>
            </w:pPr>
            <w:r w:rsidRPr="00E05662">
              <w:rPr>
                <w:rFonts w:ascii="Arial" w:eastAsia="Arial" w:hAnsi="Arial" w:cs="Arial"/>
                <w:color w:val="000000" w:themeColor="text1"/>
                <w:sz w:val="22"/>
                <w:szCs w:val="22"/>
              </w:rPr>
              <w:t>Weitere Infos unter</w:t>
            </w:r>
            <w:r w:rsidR="008B4CAE">
              <w:rPr>
                <w:rFonts w:ascii="Arial" w:eastAsia="Arial" w:hAnsi="Arial" w:cs="Arial"/>
                <w:color w:val="000000" w:themeColor="text1"/>
                <w:sz w:val="22"/>
                <w:szCs w:val="22"/>
              </w:rPr>
              <w:t xml:space="preserve"> </w:t>
            </w:r>
            <w:hyperlink r:id="rId8" w:history="1">
              <w:r w:rsidR="00F44E81" w:rsidRPr="00A37A92">
                <w:rPr>
                  <w:rStyle w:val="Hyperlink"/>
                  <w:rFonts w:ascii="Arial" w:eastAsia="Arial" w:hAnsi="Arial" w:cs="Arial"/>
                  <w:sz w:val="22"/>
                  <w:szCs w:val="22"/>
                </w:rPr>
                <w:t>www.teamlog.de</w:t>
              </w:r>
            </w:hyperlink>
          </w:p>
          <w:p w14:paraId="6EA0DCD7" w14:textId="68A98247" w:rsidR="00AE5C72" w:rsidRDefault="00AE5C72" w:rsidP="0062264B">
            <w:pPr>
              <w:pBdr>
                <w:top w:val="nil"/>
                <w:left w:val="nil"/>
                <w:bottom w:val="nil"/>
                <w:right w:val="nil"/>
                <w:between w:val="nil"/>
              </w:pBdr>
              <w:spacing w:before="120" w:after="120"/>
              <w:ind w:right="31"/>
              <w:rPr>
                <w:rFonts w:ascii="Arial" w:eastAsia="Arial" w:hAnsi="Arial" w:cs="Arial"/>
                <w:color w:val="000000" w:themeColor="text1"/>
                <w:sz w:val="22"/>
                <w:szCs w:val="22"/>
              </w:rPr>
            </w:pPr>
          </w:p>
          <w:p w14:paraId="49F7BA1B" w14:textId="6B8A6C1D" w:rsidR="00AE5C72" w:rsidRPr="00AE5C72" w:rsidRDefault="00AE5C72" w:rsidP="0062264B">
            <w:pPr>
              <w:pBdr>
                <w:top w:val="nil"/>
                <w:left w:val="nil"/>
                <w:bottom w:val="nil"/>
                <w:right w:val="nil"/>
                <w:between w:val="nil"/>
              </w:pBdr>
              <w:spacing w:before="120" w:after="120"/>
              <w:ind w:right="31"/>
              <w:rPr>
                <w:rFonts w:ascii="Arial" w:eastAsia="Arial" w:hAnsi="Arial" w:cs="Arial"/>
                <w:b/>
                <w:bCs/>
                <w:color w:val="000000" w:themeColor="text1"/>
                <w:sz w:val="22"/>
                <w:szCs w:val="22"/>
              </w:rPr>
            </w:pPr>
            <w:r w:rsidRPr="00AE5C72">
              <w:rPr>
                <w:rFonts w:ascii="Arial" w:eastAsia="Arial" w:hAnsi="Arial" w:cs="Arial"/>
                <w:b/>
                <w:bCs/>
                <w:color w:val="000000" w:themeColor="text1"/>
                <w:sz w:val="22"/>
                <w:szCs w:val="22"/>
              </w:rPr>
              <w:t>SAF-Holland S.A.</w:t>
            </w:r>
          </w:p>
          <w:p w14:paraId="7C4AE393" w14:textId="4DF6A639" w:rsidR="00AE5C72" w:rsidRPr="00AE5C72" w:rsidRDefault="00AE5C72" w:rsidP="00AE5C72">
            <w:pPr>
              <w:pBdr>
                <w:top w:val="nil"/>
                <w:left w:val="nil"/>
                <w:bottom w:val="nil"/>
                <w:right w:val="nil"/>
                <w:between w:val="nil"/>
              </w:pBdr>
              <w:spacing w:before="120" w:after="120"/>
              <w:ind w:right="31"/>
              <w:rPr>
                <w:rFonts w:ascii="Arial" w:eastAsia="Arial" w:hAnsi="Arial" w:cs="Arial"/>
                <w:color w:val="000000" w:themeColor="text1"/>
                <w:sz w:val="22"/>
                <w:szCs w:val="22"/>
              </w:rPr>
            </w:pPr>
            <w:r w:rsidRPr="00AE5C72">
              <w:rPr>
                <w:rFonts w:ascii="Arial" w:eastAsia="Arial" w:hAnsi="Arial" w:cs="Arial"/>
                <w:color w:val="000000" w:themeColor="text1"/>
                <w:sz w:val="22"/>
                <w:szCs w:val="22"/>
              </w:rPr>
              <w:t>Die SAF-</w:t>
            </w:r>
            <w:r>
              <w:rPr>
                <w:rFonts w:ascii="Arial" w:eastAsia="Arial" w:hAnsi="Arial" w:cs="Arial"/>
                <w:color w:val="000000" w:themeColor="text1"/>
                <w:sz w:val="22"/>
                <w:szCs w:val="22"/>
              </w:rPr>
              <w:t>Holland</w:t>
            </w:r>
            <w:r w:rsidRPr="00AE5C72">
              <w:rPr>
                <w:rFonts w:ascii="Arial" w:eastAsia="Arial" w:hAnsi="Arial" w:cs="Arial"/>
                <w:color w:val="000000" w:themeColor="text1"/>
                <w:sz w:val="22"/>
                <w:szCs w:val="22"/>
              </w:rPr>
              <w:t xml:space="preserve"> mit Sitz in Luxemburg ist der größte unabhängige börsennotierte Nutzfahrzeugzulieferer in Europa, zählt zu den Marktführern in Nordamerika und ist in den meisten Märkten weltweit präsent. Der Konzern gehört zu den führenden Herstellern von fahrwerksbezogenen Baugruppen und</w:t>
            </w:r>
            <w:r w:rsidR="001F03C4">
              <w:rPr>
                <w:rFonts w:ascii="Arial" w:eastAsia="Arial" w:hAnsi="Arial" w:cs="Arial"/>
                <w:color w:val="000000" w:themeColor="text1"/>
                <w:sz w:val="22"/>
                <w:szCs w:val="22"/>
              </w:rPr>
              <w:t xml:space="preserve"> Komponenten vor allem für Anhän</w:t>
            </w:r>
            <w:r w:rsidRPr="00AE5C72">
              <w:rPr>
                <w:rFonts w:ascii="Arial" w:eastAsia="Arial" w:hAnsi="Arial" w:cs="Arial"/>
                <w:color w:val="000000" w:themeColor="text1"/>
                <w:sz w:val="22"/>
                <w:szCs w:val="22"/>
              </w:rPr>
              <w:t>ger und Auflieger, aber auch für L</w:t>
            </w:r>
            <w:r w:rsidR="001F03C4">
              <w:rPr>
                <w:rFonts w:ascii="Arial" w:eastAsia="Arial" w:hAnsi="Arial" w:cs="Arial"/>
                <w:color w:val="000000" w:themeColor="text1"/>
                <w:sz w:val="22"/>
                <w:szCs w:val="22"/>
              </w:rPr>
              <w:t>KW</w:t>
            </w:r>
            <w:r w:rsidRPr="00AE5C72">
              <w:rPr>
                <w:rFonts w:ascii="Arial" w:eastAsia="Arial" w:hAnsi="Arial" w:cs="Arial"/>
                <w:color w:val="000000" w:themeColor="text1"/>
                <w:sz w:val="22"/>
                <w:szCs w:val="22"/>
              </w:rPr>
              <w:t xml:space="preserve"> und Busse. Die Produktpalette umfasst neben Achs- und Federungssystemen unter anderem Sattelkupplungen, Königszapfen und Stützwinden und wird unter den Marken SAF, Holland, Neway, KLL, Corpco, V.ORLANDI und York vertrieben.</w:t>
            </w:r>
          </w:p>
          <w:p w14:paraId="1DDEB9DD" w14:textId="62CD9B53" w:rsidR="00AE5C72" w:rsidRPr="00E05662" w:rsidRDefault="00AE5C72" w:rsidP="00AE5C72">
            <w:pPr>
              <w:pBdr>
                <w:top w:val="nil"/>
                <w:left w:val="nil"/>
                <w:bottom w:val="nil"/>
                <w:right w:val="nil"/>
                <w:between w:val="nil"/>
              </w:pBdr>
              <w:spacing w:before="120" w:after="120"/>
              <w:ind w:right="31"/>
              <w:rPr>
                <w:rFonts w:ascii="Arial" w:eastAsia="Arial" w:hAnsi="Arial" w:cs="Arial"/>
                <w:color w:val="000000" w:themeColor="text1"/>
                <w:sz w:val="22"/>
                <w:szCs w:val="22"/>
              </w:rPr>
            </w:pPr>
            <w:r w:rsidRPr="00AE5C72">
              <w:rPr>
                <w:rFonts w:ascii="Arial" w:eastAsia="Arial" w:hAnsi="Arial" w:cs="Arial"/>
                <w:color w:val="000000" w:themeColor="text1"/>
                <w:sz w:val="22"/>
                <w:szCs w:val="22"/>
              </w:rPr>
              <w:t>Weitere Info</w:t>
            </w:r>
            <w:r>
              <w:rPr>
                <w:rFonts w:ascii="Arial" w:eastAsia="Arial" w:hAnsi="Arial" w:cs="Arial"/>
                <w:color w:val="000000" w:themeColor="text1"/>
                <w:sz w:val="22"/>
                <w:szCs w:val="22"/>
              </w:rPr>
              <w:t>s</w:t>
            </w:r>
            <w:r w:rsidRPr="00AE5C72">
              <w:rPr>
                <w:rFonts w:ascii="Arial" w:eastAsia="Arial" w:hAnsi="Arial" w:cs="Arial"/>
                <w:color w:val="000000" w:themeColor="text1"/>
                <w:sz w:val="22"/>
                <w:szCs w:val="22"/>
              </w:rPr>
              <w:t xml:space="preserve"> unter</w:t>
            </w:r>
            <w:r>
              <w:rPr>
                <w:rFonts w:ascii="Arial" w:eastAsia="Arial" w:hAnsi="Arial" w:cs="Arial"/>
                <w:color w:val="000000" w:themeColor="text1"/>
                <w:sz w:val="22"/>
                <w:szCs w:val="22"/>
              </w:rPr>
              <w:t xml:space="preserve"> </w:t>
            </w:r>
            <w:hyperlink r:id="rId9" w:history="1">
              <w:r w:rsidRPr="00A37A92">
                <w:rPr>
                  <w:rStyle w:val="Hyperlink"/>
                  <w:rFonts w:ascii="Arial" w:eastAsia="Arial" w:hAnsi="Arial" w:cs="Arial"/>
                  <w:sz w:val="22"/>
                  <w:szCs w:val="22"/>
                </w:rPr>
                <w:t>www.safholland.com</w:t>
              </w:r>
            </w:hyperlink>
          </w:p>
        </w:tc>
      </w:tr>
    </w:tbl>
    <w:p w14:paraId="3C9C85D4" w14:textId="7EEF7961" w:rsidR="00AE4B20" w:rsidRDefault="00AE4B20" w:rsidP="00AE4B20">
      <w:pPr>
        <w:rPr>
          <w:rFonts w:ascii="Arial" w:hAnsi="Arial" w:cs="Arial"/>
          <w:b/>
          <w:sz w:val="22"/>
          <w:szCs w:val="22"/>
        </w:rPr>
      </w:pPr>
    </w:p>
    <w:p w14:paraId="44107A65" w14:textId="77777777" w:rsidR="00D83168" w:rsidRDefault="00D83168" w:rsidP="00AE4B20">
      <w:pPr>
        <w:rPr>
          <w:rFonts w:ascii="Arial" w:hAnsi="Arial" w:cs="Arial"/>
          <w:b/>
          <w:sz w:val="22"/>
          <w:szCs w:val="22"/>
        </w:rPr>
      </w:pPr>
    </w:p>
    <w:p w14:paraId="61794B3D" w14:textId="71FA7658" w:rsidR="00AE4B20" w:rsidRPr="0057029A" w:rsidRDefault="00AE4B20" w:rsidP="0057029A">
      <w:pPr>
        <w:pStyle w:val="PM-Standard"/>
        <w:spacing w:before="120" w:after="120"/>
        <w:ind w:right="4162"/>
        <w:rPr>
          <w:b/>
          <w:iCs/>
        </w:rPr>
      </w:pPr>
      <w:r w:rsidRPr="0057029A">
        <w:rPr>
          <w:b/>
          <w:iCs/>
        </w:rPr>
        <w:t>Über Hörmann:</w:t>
      </w:r>
    </w:p>
    <w:p w14:paraId="41D15E38" w14:textId="64A8F5CB" w:rsidR="00AE4B20" w:rsidRPr="00AA3562" w:rsidRDefault="00AE4B20" w:rsidP="0057029A">
      <w:pPr>
        <w:pStyle w:val="PM-Standard"/>
        <w:spacing w:before="120" w:after="120"/>
        <w:ind w:right="4162"/>
        <w:rPr>
          <w:szCs w:val="22"/>
        </w:rPr>
      </w:pPr>
      <w:r w:rsidRPr="0057029A">
        <w:rPr>
          <w:iCs/>
        </w:rPr>
        <w:t>Die Hörmann Gruppe</w:t>
      </w:r>
      <w:r w:rsidRPr="00AA3562">
        <w:rPr>
          <w:szCs w:val="22"/>
        </w:rPr>
        <w:t xml:space="preserve"> ist Europas führender Anbieter für Türen und Tore.</w:t>
      </w:r>
      <w:r>
        <w:rPr>
          <w:szCs w:val="22"/>
        </w:rPr>
        <w:t xml:space="preserve"> </w:t>
      </w:r>
      <w:r w:rsidRPr="00AA3562">
        <w:rPr>
          <w:szCs w:val="22"/>
        </w:rPr>
        <w:t>In 36 spezialisierten Werken in Europa, Nordamerika und Asien entwickeln und produzieren mehr als 6.000 Mitarbeiter hochwertige Tore, Türen, Zargen, Antriebe und Zufahrtskontrollsysteme für den Einsatz in privaten und gewerblich genutzten Immobilien. Haupts</w:t>
      </w:r>
      <w:r>
        <w:rPr>
          <w:szCs w:val="22"/>
        </w:rPr>
        <w:t>itz der weltweit agierenden Hör</w:t>
      </w:r>
      <w:r w:rsidRPr="00AA3562">
        <w:rPr>
          <w:szCs w:val="22"/>
        </w:rPr>
        <w:t>mann Gruppe ist die westfälische Kleinstadt Stein</w:t>
      </w:r>
      <w:r w:rsidRPr="00AA3562">
        <w:rPr>
          <w:szCs w:val="22"/>
        </w:rPr>
        <w:lastRenderedPageBreak/>
        <w:t>hagen bei Bielefeld. Das familienge</w:t>
      </w:r>
      <w:r>
        <w:rPr>
          <w:szCs w:val="22"/>
        </w:rPr>
        <w:t>führte Unternehmen erreichte zu</w:t>
      </w:r>
      <w:r w:rsidRPr="00AA3562">
        <w:rPr>
          <w:szCs w:val="22"/>
        </w:rPr>
        <w:t>letzt einen Jahresumsatz von mehr als 1 Milliarde Euro. Hörmann ist mit über 100 eigenen Vertriebsstandorten in mehr als 40 Ländern und in über 50 weiteren Ländern durch Vertriebspartner vertreten.</w:t>
      </w:r>
    </w:p>
    <w:p w14:paraId="7BDDCE86" w14:textId="77777777" w:rsidR="00AE4B20" w:rsidRDefault="00AE4B20" w:rsidP="008B4CAE">
      <w:pPr>
        <w:tabs>
          <w:tab w:val="left" w:pos="5954"/>
        </w:tabs>
        <w:ind w:right="4148"/>
        <w:rPr>
          <w:rFonts w:ascii="Arial" w:hAnsi="Arial" w:cs="Arial"/>
          <w:b/>
          <w:sz w:val="22"/>
          <w:szCs w:val="22"/>
        </w:rPr>
      </w:pPr>
    </w:p>
    <w:p w14:paraId="0CE329FA" w14:textId="4C2780C2" w:rsidR="003202FD" w:rsidRDefault="003202FD">
      <w:pPr>
        <w:rPr>
          <w:rFonts w:ascii="Arial" w:hAnsi="Arial" w:cs="Arial"/>
          <w:b/>
          <w:sz w:val="22"/>
          <w:szCs w:val="22"/>
        </w:rPr>
      </w:pPr>
    </w:p>
    <w:p w14:paraId="01CE01BD" w14:textId="76E88765" w:rsidR="006B7C59" w:rsidRDefault="006B7C59" w:rsidP="00AE1DA4">
      <w:pPr>
        <w:rPr>
          <w:rFonts w:ascii="Arial" w:hAnsi="Arial" w:cs="Arial"/>
          <w:b/>
          <w:sz w:val="22"/>
          <w:szCs w:val="22"/>
        </w:rPr>
      </w:pPr>
      <w:r w:rsidRPr="00E05662">
        <w:rPr>
          <w:rFonts w:ascii="Arial" w:hAnsi="Arial" w:cs="Arial"/>
          <w:b/>
          <w:sz w:val="22"/>
          <w:szCs w:val="22"/>
        </w:rPr>
        <w:t>Bilder und Bildunterzeilen:</w:t>
      </w:r>
    </w:p>
    <w:p w14:paraId="2606DC00" w14:textId="7032A6E4" w:rsidR="00AE1DA4" w:rsidRDefault="00AE1DA4" w:rsidP="00AE1DA4">
      <w:pPr>
        <w:rPr>
          <w:rFonts w:ascii="Arial" w:hAnsi="Arial" w:cs="Arial"/>
          <w:b/>
          <w:sz w:val="22"/>
          <w:szCs w:val="22"/>
        </w:rPr>
      </w:pPr>
    </w:p>
    <w:p w14:paraId="62397030" w14:textId="77777777" w:rsidR="00AE1DA4" w:rsidRPr="00E05662" w:rsidRDefault="00AE1DA4" w:rsidP="00AE1DA4">
      <w:pPr>
        <w:rPr>
          <w:rFonts w:ascii="Arial" w:hAnsi="Arial" w:cs="Arial"/>
          <w:b/>
          <w:sz w:val="22"/>
          <w:szCs w:val="22"/>
        </w:rPr>
      </w:pPr>
    </w:p>
    <w:p w14:paraId="6036709F" w14:textId="03D58CEE" w:rsidR="00713750" w:rsidRDefault="00AE1DA4" w:rsidP="00AE1DA4">
      <w:pPr>
        <w:pStyle w:val="PM-Standard"/>
        <w:spacing w:after="0"/>
        <w:ind w:right="4162"/>
        <w:jc w:val="left"/>
        <w:rPr>
          <w:sz w:val="12"/>
          <w:szCs w:val="12"/>
        </w:rPr>
      </w:pPr>
      <w:r>
        <w:rPr>
          <w:noProof/>
          <w:sz w:val="12"/>
          <w:szCs w:val="12"/>
        </w:rPr>
        <w:drawing>
          <wp:inline distT="0" distB="0" distL="0" distR="0" wp14:anchorId="328C4AB9" wp14:editId="4E54633C">
            <wp:extent cx="3780000" cy="2271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_02_TeamLog_P00053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0000" cy="2271600"/>
                    </a:xfrm>
                    <a:prstGeom prst="rect">
                      <a:avLst/>
                    </a:prstGeom>
                  </pic:spPr>
                </pic:pic>
              </a:graphicData>
            </a:graphic>
          </wp:inline>
        </w:drawing>
      </w:r>
    </w:p>
    <w:p w14:paraId="238B75A8" w14:textId="77777777" w:rsidR="00713750" w:rsidRDefault="00713750" w:rsidP="00AE1DA4">
      <w:pPr>
        <w:pStyle w:val="PM-Standard"/>
        <w:spacing w:after="0"/>
        <w:ind w:right="4162"/>
        <w:jc w:val="left"/>
        <w:rPr>
          <w:sz w:val="12"/>
          <w:szCs w:val="12"/>
        </w:rPr>
      </w:pPr>
    </w:p>
    <w:p w14:paraId="382D651B" w14:textId="2D8E6187" w:rsidR="00713750" w:rsidRDefault="00713750" w:rsidP="009816DD">
      <w:pPr>
        <w:pBdr>
          <w:top w:val="nil"/>
          <w:left w:val="nil"/>
          <w:bottom w:val="nil"/>
          <w:right w:val="nil"/>
          <w:between w:val="nil"/>
        </w:pBdr>
        <w:ind w:right="4148"/>
        <w:rPr>
          <w:rFonts w:ascii="Arial" w:hAnsi="Arial" w:cs="Arial"/>
          <w:sz w:val="22"/>
          <w:szCs w:val="22"/>
        </w:rPr>
      </w:pPr>
      <w:r w:rsidRPr="004B3BD8">
        <w:rPr>
          <w:rFonts w:ascii="Arial" w:hAnsi="Arial" w:cs="Arial"/>
          <w:b/>
          <w:bCs/>
          <w:sz w:val="22"/>
          <w:szCs w:val="22"/>
        </w:rPr>
        <w:t xml:space="preserve">Bild </w:t>
      </w:r>
      <w:r>
        <w:rPr>
          <w:rFonts w:ascii="Arial" w:hAnsi="Arial" w:cs="Arial"/>
          <w:b/>
          <w:bCs/>
          <w:sz w:val="22"/>
          <w:szCs w:val="22"/>
        </w:rPr>
        <w:t>2</w:t>
      </w:r>
      <w:r w:rsidRPr="004B3BD8">
        <w:rPr>
          <w:rFonts w:ascii="Arial" w:hAnsi="Arial" w:cs="Arial"/>
          <w:b/>
          <w:bCs/>
          <w:sz w:val="22"/>
          <w:szCs w:val="22"/>
        </w:rPr>
        <w:t>:</w:t>
      </w:r>
      <w:r w:rsidRPr="004B3BD8">
        <w:rPr>
          <w:rFonts w:ascii="Arial" w:hAnsi="Arial" w:cs="Arial"/>
          <w:sz w:val="22"/>
          <w:szCs w:val="22"/>
        </w:rPr>
        <w:t xml:space="preserve"> </w:t>
      </w:r>
      <w:r w:rsidR="004A3B50">
        <w:rPr>
          <w:rFonts w:ascii="Arial" w:eastAsia="Arial" w:hAnsi="Arial" w:cs="Arial"/>
          <w:color w:val="000000" w:themeColor="text1"/>
          <w:sz w:val="22"/>
          <w:szCs w:val="22"/>
        </w:rPr>
        <w:t>Mit der 2019 fertiggestellten Halle hat Teamlog die letzte noch verfügbare Fläche auf dem Betriebsgelände optimal genutzt.</w:t>
      </w:r>
      <w:r w:rsidR="008F1F93">
        <w:rPr>
          <w:rFonts w:ascii="Arial" w:eastAsia="Arial" w:hAnsi="Arial" w:cs="Arial"/>
          <w:color w:val="000000" w:themeColor="text1"/>
          <w:sz w:val="22"/>
          <w:szCs w:val="22"/>
        </w:rPr>
        <w:t xml:space="preserve"> </w:t>
      </w:r>
      <w:r w:rsidR="004A3B50">
        <w:rPr>
          <w:rFonts w:ascii="Arial" w:eastAsia="Arial" w:hAnsi="Arial" w:cs="Arial"/>
          <w:color w:val="000000" w:themeColor="text1"/>
          <w:sz w:val="22"/>
          <w:szCs w:val="22"/>
        </w:rPr>
        <w:t xml:space="preserve">Bei der Planung </w:t>
      </w:r>
      <w:r w:rsidR="008F1F93">
        <w:rPr>
          <w:rFonts w:ascii="Arial" w:eastAsia="Arial" w:hAnsi="Arial" w:cs="Arial"/>
          <w:color w:val="000000" w:themeColor="text1"/>
          <w:sz w:val="22"/>
          <w:szCs w:val="22"/>
        </w:rPr>
        <w:t>kam es vor</w:t>
      </w:r>
      <w:r w:rsidR="004A3B50">
        <w:rPr>
          <w:rFonts w:ascii="Arial" w:eastAsia="Arial" w:hAnsi="Arial" w:cs="Arial"/>
          <w:color w:val="000000" w:themeColor="text1"/>
          <w:sz w:val="22"/>
          <w:szCs w:val="22"/>
        </w:rPr>
        <w:t xml:space="preserve"> allem auf eine möglichst große überdachte Nutzfläche an, was </w:t>
      </w:r>
      <w:r w:rsidR="008F1F93">
        <w:rPr>
          <w:rFonts w:ascii="Arial" w:eastAsia="Arial" w:hAnsi="Arial" w:cs="Arial"/>
          <w:color w:val="000000" w:themeColor="text1"/>
          <w:sz w:val="22"/>
          <w:szCs w:val="22"/>
        </w:rPr>
        <w:t xml:space="preserve">durch </w:t>
      </w:r>
      <w:r w:rsidR="004A3B50">
        <w:rPr>
          <w:rFonts w:ascii="Arial" w:eastAsia="Arial" w:hAnsi="Arial" w:cs="Arial"/>
          <w:color w:val="000000" w:themeColor="text1"/>
          <w:sz w:val="22"/>
          <w:szCs w:val="22"/>
        </w:rPr>
        <w:t xml:space="preserve">Tore und Verladetechnik </w:t>
      </w:r>
      <w:r w:rsidR="008F1F93">
        <w:rPr>
          <w:rFonts w:ascii="Arial" w:eastAsia="Arial" w:hAnsi="Arial" w:cs="Arial"/>
          <w:color w:val="000000" w:themeColor="text1"/>
          <w:sz w:val="22"/>
          <w:szCs w:val="22"/>
        </w:rPr>
        <w:t xml:space="preserve">von Hörmann </w:t>
      </w:r>
      <w:r w:rsidR="004A3B50">
        <w:rPr>
          <w:rFonts w:ascii="Arial" w:eastAsia="Arial" w:hAnsi="Arial" w:cs="Arial"/>
          <w:color w:val="000000" w:themeColor="text1"/>
          <w:sz w:val="22"/>
          <w:szCs w:val="22"/>
        </w:rPr>
        <w:t>unterstützt wurde</w:t>
      </w:r>
      <w:r w:rsidR="008B1888">
        <w:rPr>
          <w:rFonts w:ascii="Arial" w:hAnsi="Arial" w:cs="Arial"/>
          <w:sz w:val="22"/>
          <w:szCs w:val="22"/>
        </w:rPr>
        <w:t>.</w:t>
      </w:r>
    </w:p>
    <w:p w14:paraId="04F09242" w14:textId="50E80C21" w:rsidR="004675F5" w:rsidRDefault="004675F5" w:rsidP="00AE1DA4">
      <w:pPr>
        <w:pStyle w:val="PM-Standard"/>
        <w:spacing w:after="0"/>
        <w:ind w:right="4162"/>
        <w:jc w:val="left"/>
        <w:rPr>
          <w:szCs w:val="22"/>
        </w:rPr>
      </w:pPr>
    </w:p>
    <w:p w14:paraId="712626DA" w14:textId="77777777" w:rsidR="00713750" w:rsidRDefault="00713750" w:rsidP="00AE1DA4">
      <w:pPr>
        <w:pStyle w:val="PM-Standard"/>
        <w:spacing w:after="0"/>
        <w:ind w:right="4162"/>
        <w:jc w:val="left"/>
        <w:rPr>
          <w:szCs w:val="22"/>
        </w:rPr>
      </w:pPr>
    </w:p>
    <w:p w14:paraId="36B498F6" w14:textId="63F030DD" w:rsidR="00053E98" w:rsidRDefault="00AE1DA4" w:rsidP="00AE1DA4">
      <w:pPr>
        <w:pStyle w:val="PM-Standard"/>
        <w:spacing w:after="0"/>
        <w:ind w:right="4162"/>
        <w:jc w:val="left"/>
        <w:rPr>
          <w:sz w:val="12"/>
          <w:szCs w:val="12"/>
        </w:rPr>
      </w:pPr>
      <w:r>
        <w:rPr>
          <w:noProof/>
          <w:sz w:val="12"/>
          <w:szCs w:val="12"/>
        </w:rPr>
        <w:drawing>
          <wp:inline distT="0" distB="0" distL="0" distR="0" wp14:anchorId="0ED6C714" wp14:editId="4C2C4F02">
            <wp:extent cx="3780000" cy="2833200"/>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_03_TeamLog_P00054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000" cy="2833200"/>
                    </a:xfrm>
                    <a:prstGeom prst="rect">
                      <a:avLst/>
                    </a:prstGeom>
                  </pic:spPr>
                </pic:pic>
              </a:graphicData>
            </a:graphic>
          </wp:inline>
        </w:drawing>
      </w:r>
    </w:p>
    <w:p w14:paraId="108F8919" w14:textId="77777777" w:rsidR="00AE1DA4" w:rsidRPr="00053E98" w:rsidRDefault="00AE1DA4" w:rsidP="00AE1DA4">
      <w:pPr>
        <w:pStyle w:val="PM-Standard"/>
        <w:spacing w:after="0"/>
        <w:ind w:right="4162"/>
        <w:jc w:val="left"/>
        <w:rPr>
          <w:sz w:val="12"/>
          <w:szCs w:val="12"/>
        </w:rPr>
      </w:pPr>
    </w:p>
    <w:p w14:paraId="495CE5D7" w14:textId="0851920C" w:rsidR="001B07C9" w:rsidRDefault="00053E98" w:rsidP="00B514A3">
      <w:pPr>
        <w:pStyle w:val="PM-Standard"/>
        <w:spacing w:after="0"/>
        <w:ind w:right="4162"/>
        <w:jc w:val="left"/>
        <w:rPr>
          <w:szCs w:val="22"/>
        </w:rPr>
      </w:pPr>
      <w:r w:rsidRPr="00CB2EAA">
        <w:rPr>
          <w:b/>
          <w:bCs/>
          <w:szCs w:val="22"/>
        </w:rPr>
        <w:lastRenderedPageBreak/>
        <w:t>Bild 3:</w:t>
      </w:r>
      <w:r>
        <w:rPr>
          <w:szCs w:val="22"/>
        </w:rPr>
        <w:t xml:space="preserve"> </w:t>
      </w:r>
      <w:r w:rsidR="008B1888">
        <w:rPr>
          <w:iCs/>
        </w:rPr>
        <w:t xml:space="preserve">Eine der </w:t>
      </w:r>
      <w:r w:rsidR="00B514A3">
        <w:rPr>
          <w:iCs/>
        </w:rPr>
        <w:t>Verladestellen</w:t>
      </w:r>
      <w:r w:rsidR="008B1888">
        <w:rPr>
          <w:iCs/>
        </w:rPr>
        <w:t xml:space="preserve"> </w:t>
      </w:r>
      <w:r w:rsidR="00B514A3">
        <w:rPr>
          <w:iCs/>
        </w:rPr>
        <w:t>ist mit einer</w:t>
      </w:r>
      <w:r w:rsidR="008B1888">
        <w:rPr>
          <w:iCs/>
        </w:rPr>
        <w:t xml:space="preserve"> 3,50 m lange</w:t>
      </w:r>
      <w:r w:rsidR="00B514A3">
        <w:rPr>
          <w:iCs/>
        </w:rPr>
        <w:t>n</w:t>
      </w:r>
      <w:r w:rsidR="008B1888">
        <w:rPr>
          <w:iCs/>
        </w:rPr>
        <w:t xml:space="preserve"> </w:t>
      </w:r>
      <w:r w:rsidR="00B514A3">
        <w:rPr>
          <w:iCs/>
        </w:rPr>
        <w:t xml:space="preserve">Hörmann </w:t>
      </w:r>
      <w:r w:rsidR="008B1888">
        <w:rPr>
          <w:iCs/>
        </w:rPr>
        <w:t>Überladebrücke</w:t>
      </w:r>
      <w:r w:rsidR="00B514A3">
        <w:rPr>
          <w:iCs/>
        </w:rPr>
        <w:t xml:space="preserve"> kombiniert, an der auch </w:t>
      </w:r>
      <w:r w:rsidR="008B1888">
        <w:rPr>
          <w:iCs/>
        </w:rPr>
        <w:t xml:space="preserve">LKW </w:t>
      </w:r>
      <w:r w:rsidR="00B514A3">
        <w:rPr>
          <w:iCs/>
        </w:rPr>
        <w:t>mit</w:t>
      </w:r>
      <w:r w:rsidR="008B1888">
        <w:rPr>
          <w:iCs/>
        </w:rPr>
        <w:t xml:space="preserve"> drei Meter lange</w:t>
      </w:r>
      <w:r w:rsidR="00B514A3">
        <w:rPr>
          <w:iCs/>
        </w:rPr>
        <w:t>n</w:t>
      </w:r>
      <w:r w:rsidR="008B1888">
        <w:rPr>
          <w:iCs/>
        </w:rPr>
        <w:t xml:space="preserve"> Hubklappe</w:t>
      </w:r>
      <w:r w:rsidR="00B514A3">
        <w:rPr>
          <w:iCs/>
        </w:rPr>
        <w:t>n andocken können</w:t>
      </w:r>
      <w:r w:rsidR="001B07C9" w:rsidRPr="00E05662">
        <w:rPr>
          <w:szCs w:val="22"/>
        </w:rPr>
        <w:t>.</w:t>
      </w:r>
    </w:p>
    <w:p w14:paraId="5AEA273D" w14:textId="0697A546" w:rsidR="00AE1DA4" w:rsidRDefault="00AE1DA4" w:rsidP="00AE1DA4">
      <w:pPr>
        <w:pStyle w:val="PM-Standard"/>
        <w:spacing w:after="0"/>
        <w:ind w:right="4162"/>
        <w:jc w:val="left"/>
        <w:rPr>
          <w:szCs w:val="22"/>
        </w:rPr>
      </w:pPr>
    </w:p>
    <w:p w14:paraId="02AC2A14" w14:textId="77777777" w:rsidR="004A3B50" w:rsidRPr="00E05662" w:rsidRDefault="004A3B50" w:rsidP="00AE1DA4">
      <w:pPr>
        <w:pStyle w:val="PM-Standard"/>
        <w:spacing w:after="0"/>
        <w:ind w:right="4162"/>
        <w:jc w:val="left"/>
        <w:rPr>
          <w:szCs w:val="22"/>
        </w:rPr>
      </w:pPr>
    </w:p>
    <w:p w14:paraId="19D54606" w14:textId="77777777" w:rsidR="004A3B50" w:rsidRDefault="004A3B50" w:rsidP="004A3B50">
      <w:pPr>
        <w:pStyle w:val="PM-Standard"/>
        <w:spacing w:after="0"/>
        <w:ind w:right="4162"/>
        <w:jc w:val="left"/>
        <w:rPr>
          <w:sz w:val="12"/>
          <w:szCs w:val="12"/>
        </w:rPr>
      </w:pPr>
      <w:r>
        <w:rPr>
          <w:noProof/>
          <w:sz w:val="12"/>
          <w:szCs w:val="12"/>
        </w:rPr>
        <w:drawing>
          <wp:inline distT="0" distB="0" distL="0" distR="0" wp14:anchorId="0A9F85AC" wp14:editId="24D7D1C8">
            <wp:extent cx="3240000" cy="3664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_10_TeamLog_P00053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3664800"/>
                    </a:xfrm>
                    <a:prstGeom prst="rect">
                      <a:avLst/>
                    </a:prstGeom>
                  </pic:spPr>
                </pic:pic>
              </a:graphicData>
            </a:graphic>
          </wp:inline>
        </w:drawing>
      </w:r>
    </w:p>
    <w:p w14:paraId="25EC18E4" w14:textId="77777777" w:rsidR="004A3B50" w:rsidRPr="00053E98" w:rsidRDefault="004A3B50" w:rsidP="004A3B50">
      <w:pPr>
        <w:pStyle w:val="PM-Standard"/>
        <w:spacing w:after="0"/>
        <w:ind w:right="4162"/>
        <w:jc w:val="left"/>
        <w:rPr>
          <w:sz w:val="12"/>
          <w:szCs w:val="12"/>
        </w:rPr>
      </w:pPr>
    </w:p>
    <w:p w14:paraId="6D83ABF5" w14:textId="0102362E" w:rsidR="004A3B50" w:rsidRPr="00AE1DA4" w:rsidRDefault="004A3B50" w:rsidP="004A3B50">
      <w:pPr>
        <w:pStyle w:val="PM-Standard"/>
        <w:spacing w:after="0"/>
        <w:ind w:right="4162"/>
        <w:jc w:val="left"/>
        <w:rPr>
          <w:rFonts w:eastAsia="Arial"/>
          <w:b/>
          <w:bCs/>
          <w:color w:val="000000" w:themeColor="text1"/>
          <w:szCs w:val="22"/>
        </w:rPr>
      </w:pPr>
      <w:r w:rsidRPr="00AE1DA4">
        <w:rPr>
          <w:rFonts w:eastAsia="Arial"/>
          <w:b/>
          <w:bCs/>
          <w:color w:val="000000" w:themeColor="text1"/>
          <w:szCs w:val="22"/>
        </w:rPr>
        <w:t xml:space="preserve">Bild </w:t>
      </w:r>
      <w:r>
        <w:rPr>
          <w:rFonts w:eastAsia="Arial"/>
          <w:b/>
          <w:bCs/>
          <w:color w:val="000000" w:themeColor="text1"/>
          <w:szCs w:val="22"/>
        </w:rPr>
        <w:t xml:space="preserve">4 </w:t>
      </w:r>
      <w:r w:rsidRPr="00AE1DA4">
        <w:rPr>
          <w:rFonts w:eastAsia="Arial"/>
          <w:b/>
          <w:bCs/>
          <w:color w:val="000000" w:themeColor="text1"/>
          <w:szCs w:val="22"/>
        </w:rPr>
        <w:t>:</w:t>
      </w:r>
      <w:r>
        <w:rPr>
          <w:rFonts w:eastAsia="Arial"/>
          <w:b/>
          <w:bCs/>
          <w:color w:val="000000" w:themeColor="text1"/>
          <w:szCs w:val="22"/>
        </w:rPr>
        <w:t xml:space="preserve"> </w:t>
      </w:r>
      <w:r>
        <w:rPr>
          <w:rFonts w:eastAsia="Arial"/>
          <w:color w:val="000000" w:themeColor="text1"/>
          <w:szCs w:val="22"/>
        </w:rPr>
        <w:t xml:space="preserve">Die vor den Vorsatzschleusen montierten Hörmann </w:t>
      </w:r>
      <w:r w:rsidRPr="00FC6670">
        <w:rPr>
          <w:rFonts w:eastAsia="Arial"/>
          <w:color w:val="000000" w:themeColor="text1"/>
          <w:szCs w:val="22"/>
        </w:rPr>
        <w:t>Einfahrhilfen vom Typ WBM</w:t>
      </w:r>
      <w:r>
        <w:rPr>
          <w:rFonts w:eastAsia="Arial"/>
          <w:color w:val="000000" w:themeColor="text1"/>
          <w:szCs w:val="22"/>
        </w:rPr>
        <w:t xml:space="preserve"> bilden durch di</w:t>
      </w:r>
      <w:r w:rsidRPr="00C609ED">
        <w:rPr>
          <w:rFonts w:eastAsia="Arial"/>
          <w:color w:val="000000" w:themeColor="text1"/>
          <w:szCs w:val="22"/>
        </w:rPr>
        <w:t xml:space="preserve">e Kurvenführung </w:t>
      </w:r>
      <w:r>
        <w:rPr>
          <w:rFonts w:eastAsia="Arial"/>
          <w:color w:val="000000" w:themeColor="text1"/>
          <w:szCs w:val="22"/>
        </w:rPr>
        <w:t xml:space="preserve">der Stahlrohre einen </w:t>
      </w:r>
      <w:r w:rsidRPr="00C609ED">
        <w:rPr>
          <w:rFonts w:eastAsia="Arial"/>
          <w:color w:val="000000" w:themeColor="text1"/>
          <w:szCs w:val="22"/>
        </w:rPr>
        <w:t>Einfahrttrichter</w:t>
      </w:r>
      <w:r>
        <w:rPr>
          <w:rFonts w:eastAsia="Arial"/>
          <w:color w:val="000000" w:themeColor="text1"/>
          <w:szCs w:val="22"/>
        </w:rPr>
        <w:t xml:space="preserve">, der die Fahrer beim </w:t>
      </w:r>
      <w:r w:rsidRPr="00C609ED">
        <w:rPr>
          <w:rFonts w:eastAsia="Arial"/>
          <w:color w:val="000000" w:themeColor="text1"/>
          <w:szCs w:val="22"/>
        </w:rPr>
        <w:t>zentrierten Andocken an die Verladestelle</w:t>
      </w:r>
      <w:r>
        <w:rPr>
          <w:rFonts w:eastAsia="Arial"/>
          <w:color w:val="000000" w:themeColor="text1"/>
          <w:szCs w:val="22"/>
        </w:rPr>
        <w:t xml:space="preserve"> unterstützt.</w:t>
      </w:r>
    </w:p>
    <w:p w14:paraId="6F68BAA1" w14:textId="77777777" w:rsidR="004A3B50" w:rsidRPr="00AE1DA4" w:rsidRDefault="004A3B50" w:rsidP="004A3B50">
      <w:pPr>
        <w:pStyle w:val="PM-Standard"/>
        <w:spacing w:after="0"/>
        <w:ind w:right="4162"/>
        <w:jc w:val="left"/>
        <w:rPr>
          <w:rFonts w:eastAsia="Arial"/>
          <w:b/>
          <w:bCs/>
          <w:color w:val="000000" w:themeColor="text1"/>
          <w:szCs w:val="22"/>
        </w:rPr>
      </w:pPr>
    </w:p>
    <w:p w14:paraId="7D39B85D" w14:textId="77777777" w:rsidR="00053E98" w:rsidRDefault="00053E98" w:rsidP="00AE1DA4">
      <w:pPr>
        <w:pStyle w:val="PM-Standard"/>
        <w:spacing w:after="0"/>
        <w:ind w:right="4162"/>
        <w:jc w:val="left"/>
        <w:rPr>
          <w:szCs w:val="22"/>
        </w:rPr>
      </w:pPr>
    </w:p>
    <w:p w14:paraId="2A62B808" w14:textId="38363D82" w:rsidR="00053E98" w:rsidRDefault="00AE1DA4" w:rsidP="00AE1DA4">
      <w:pPr>
        <w:pStyle w:val="PM-Standard"/>
        <w:spacing w:after="0"/>
        <w:ind w:right="4162"/>
        <w:jc w:val="left"/>
        <w:rPr>
          <w:sz w:val="12"/>
          <w:szCs w:val="12"/>
        </w:rPr>
      </w:pPr>
      <w:r>
        <w:rPr>
          <w:noProof/>
          <w:sz w:val="12"/>
          <w:szCs w:val="12"/>
        </w:rPr>
        <w:drawing>
          <wp:inline distT="0" distB="0" distL="0" distR="0" wp14:anchorId="13E2717B" wp14:editId="0657A85B">
            <wp:extent cx="3780000" cy="198000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05_TeamLog_P00053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0000" cy="1980000"/>
                    </a:xfrm>
                    <a:prstGeom prst="rect">
                      <a:avLst/>
                    </a:prstGeom>
                  </pic:spPr>
                </pic:pic>
              </a:graphicData>
            </a:graphic>
          </wp:inline>
        </w:drawing>
      </w:r>
    </w:p>
    <w:p w14:paraId="283AC248" w14:textId="77777777" w:rsidR="00053E98" w:rsidRDefault="00053E98" w:rsidP="00AE1DA4">
      <w:pPr>
        <w:pStyle w:val="PM-Standard"/>
        <w:spacing w:after="0"/>
        <w:ind w:right="4162"/>
        <w:rPr>
          <w:sz w:val="12"/>
          <w:szCs w:val="12"/>
        </w:rPr>
      </w:pPr>
    </w:p>
    <w:p w14:paraId="713C008C" w14:textId="2C986310" w:rsidR="00CB2EAA" w:rsidRDefault="00053E98" w:rsidP="00AE1DA4">
      <w:pPr>
        <w:pStyle w:val="PM-Standard"/>
        <w:spacing w:after="0"/>
        <w:ind w:right="4162"/>
        <w:jc w:val="left"/>
        <w:rPr>
          <w:szCs w:val="12"/>
        </w:rPr>
      </w:pPr>
      <w:r w:rsidRPr="00CB2EAA">
        <w:rPr>
          <w:b/>
          <w:bCs/>
          <w:szCs w:val="22"/>
        </w:rPr>
        <w:t>Bild 5:</w:t>
      </w:r>
      <w:r w:rsidRPr="00053E98">
        <w:rPr>
          <w:szCs w:val="22"/>
        </w:rPr>
        <w:t xml:space="preserve"> </w:t>
      </w:r>
      <w:r w:rsidR="004A3B50" w:rsidRPr="008B1888">
        <w:rPr>
          <w:szCs w:val="22"/>
        </w:rPr>
        <w:t>Das ebenerdige</w:t>
      </w:r>
      <w:r w:rsidR="004A3B50">
        <w:rPr>
          <w:szCs w:val="22"/>
        </w:rPr>
        <w:t xml:space="preserve"> Hörmann</w:t>
      </w:r>
      <w:r w:rsidR="00DA1687">
        <w:rPr>
          <w:szCs w:val="22"/>
        </w:rPr>
        <w:t xml:space="preserve"> Industrie-Sek</w:t>
      </w:r>
      <w:r w:rsidR="004A3B50" w:rsidRPr="008B1888">
        <w:rPr>
          <w:szCs w:val="22"/>
        </w:rPr>
        <w:t xml:space="preserve">tionaltor </w:t>
      </w:r>
      <w:r w:rsidR="004A3B50">
        <w:rPr>
          <w:szCs w:val="22"/>
        </w:rPr>
        <w:t xml:space="preserve">an der Frontseite der neuen Halle </w:t>
      </w:r>
      <w:r w:rsidR="004A3B50" w:rsidRPr="008B1888">
        <w:rPr>
          <w:szCs w:val="22"/>
        </w:rPr>
        <w:t>dient zum Beladen der Kleintransporter, mit denen die täglichen Expresspakete abgeholt werden</w:t>
      </w:r>
      <w:r w:rsidR="004A3B50">
        <w:rPr>
          <w:szCs w:val="22"/>
        </w:rPr>
        <w:t>.</w:t>
      </w:r>
    </w:p>
    <w:p w14:paraId="25EDE423" w14:textId="77777777" w:rsidR="00053E98" w:rsidRDefault="00053E98" w:rsidP="00AE1DA4">
      <w:pPr>
        <w:pStyle w:val="PM-Standard"/>
        <w:spacing w:after="0"/>
        <w:ind w:right="4162"/>
        <w:jc w:val="left"/>
        <w:rPr>
          <w:szCs w:val="22"/>
        </w:rPr>
      </w:pPr>
    </w:p>
    <w:p w14:paraId="3255CE22" w14:textId="77777777" w:rsidR="00CB2EAA" w:rsidRDefault="00CB2EAA" w:rsidP="00AE1DA4">
      <w:pPr>
        <w:pStyle w:val="PM-Standard"/>
        <w:spacing w:after="0"/>
        <w:ind w:right="4162"/>
        <w:jc w:val="left"/>
        <w:rPr>
          <w:szCs w:val="22"/>
        </w:rPr>
      </w:pPr>
    </w:p>
    <w:p w14:paraId="20D1C9C4" w14:textId="66432016" w:rsidR="0025370A" w:rsidRDefault="00AE1DA4" w:rsidP="00AE1DA4">
      <w:pPr>
        <w:pStyle w:val="PM-Standard"/>
        <w:spacing w:after="0"/>
        <w:ind w:right="4162"/>
        <w:jc w:val="left"/>
        <w:rPr>
          <w:sz w:val="12"/>
          <w:szCs w:val="12"/>
        </w:rPr>
      </w:pPr>
      <w:r>
        <w:rPr>
          <w:noProof/>
          <w:sz w:val="12"/>
          <w:szCs w:val="12"/>
        </w:rPr>
        <w:drawing>
          <wp:inline distT="0" distB="0" distL="0" distR="0" wp14:anchorId="3832DA10" wp14:editId="5905D52A">
            <wp:extent cx="3240000" cy="3573911"/>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_06_TeamLog_P0005417.jpg"/>
                    <pic:cNvPicPr/>
                  </pic:nvPicPr>
                  <pic:blipFill rotWithShape="1">
                    <a:blip r:embed="rId14" cstate="print">
                      <a:extLst>
                        <a:ext uri="{28A0092B-C50C-407E-A947-70E740481C1C}">
                          <a14:useLocalDpi xmlns:a14="http://schemas.microsoft.com/office/drawing/2010/main" val="0"/>
                        </a:ext>
                      </a:extLst>
                    </a:blip>
                    <a:srcRect l="31348" t="17193" r="14215" b="37772"/>
                    <a:stretch/>
                  </pic:blipFill>
                  <pic:spPr bwMode="auto">
                    <a:xfrm>
                      <a:off x="0" y="0"/>
                      <a:ext cx="3240000" cy="3573911"/>
                    </a:xfrm>
                    <a:prstGeom prst="rect">
                      <a:avLst/>
                    </a:prstGeom>
                    <a:ln>
                      <a:noFill/>
                    </a:ln>
                    <a:extLst>
                      <a:ext uri="{53640926-AAD7-44D8-BBD7-CCE9431645EC}">
                        <a14:shadowObscured xmlns:a14="http://schemas.microsoft.com/office/drawing/2010/main"/>
                      </a:ext>
                    </a:extLst>
                  </pic:spPr>
                </pic:pic>
              </a:graphicData>
            </a:graphic>
          </wp:inline>
        </w:drawing>
      </w:r>
    </w:p>
    <w:p w14:paraId="2B362EC2" w14:textId="77777777" w:rsidR="0025370A" w:rsidRPr="00053E98" w:rsidRDefault="0025370A" w:rsidP="00AE1DA4">
      <w:pPr>
        <w:pStyle w:val="PM-Standard"/>
        <w:spacing w:after="0"/>
        <w:ind w:right="4162"/>
        <w:jc w:val="left"/>
        <w:rPr>
          <w:sz w:val="12"/>
          <w:szCs w:val="12"/>
        </w:rPr>
      </w:pPr>
    </w:p>
    <w:p w14:paraId="58AC980D" w14:textId="23FAC193" w:rsidR="0025370A" w:rsidRDefault="0025370A" w:rsidP="00AE1DA4">
      <w:pPr>
        <w:pStyle w:val="PM-Standard"/>
        <w:spacing w:after="0"/>
        <w:ind w:right="4162"/>
        <w:jc w:val="left"/>
        <w:rPr>
          <w:rFonts w:eastAsia="Arial"/>
          <w:szCs w:val="22"/>
        </w:rPr>
      </w:pPr>
      <w:r w:rsidRPr="00445F7C">
        <w:rPr>
          <w:b/>
          <w:bCs/>
          <w:szCs w:val="22"/>
        </w:rPr>
        <w:t xml:space="preserve">Bild </w:t>
      </w:r>
      <w:r>
        <w:rPr>
          <w:b/>
          <w:bCs/>
          <w:szCs w:val="22"/>
        </w:rPr>
        <w:t>6</w:t>
      </w:r>
      <w:r w:rsidRPr="00445F7C">
        <w:rPr>
          <w:b/>
          <w:bCs/>
          <w:szCs w:val="22"/>
        </w:rPr>
        <w:t>:</w:t>
      </w:r>
      <w:r>
        <w:rPr>
          <w:szCs w:val="22"/>
        </w:rPr>
        <w:t xml:space="preserve"> </w:t>
      </w:r>
      <w:r w:rsidR="008035C8" w:rsidRPr="00222A2A">
        <w:rPr>
          <w:iCs/>
          <w:szCs w:val="22"/>
        </w:rPr>
        <w:t xml:space="preserve">Alle Tore verfügen über eine kratzfeste und damit besonders unempfindliche Duratec-Verglasung, die </w:t>
      </w:r>
      <w:r w:rsidR="00DA1687">
        <w:rPr>
          <w:iCs/>
          <w:szCs w:val="22"/>
        </w:rPr>
        <w:t xml:space="preserve">laut Herstellerangaben </w:t>
      </w:r>
      <w:r w:rsidR="008035C8" w:rsidRPr="00222A2A">
        <w:rPr>
          <w:iCs/>
          <w:szCs w:val="22"/>
        </w:rPr>
        <w:t>nur bei Hörmann erhältlich ist und für eine gute Sicht nach Außen sowie einen natürlichen Lichteinfall sorgt.</w:t>
      </w:r>
    </w:p>
    <w:p w14:paraId="5D8E3C7F" w14:textId="34B3B3BF" w:rsidR="00713750" w:rsidRDefault="00713750" w:rsidP="00AE1DA4">
      <w:pPr>
        <w:pStyle w:val="PM-Standard"/>
        <w:spacing w:after="0"/>
        <w:ind w:right="4162"/>
        <w:jc w:val="left"/>
        <w:rPr>
          <w:rFonts w:eastAsia="Arial"/>
          <w:szCs w:val="22"/>
        </w:rPr>
      </w:pPr>
    </w:p>
    <w:p w14:paraId="6D037788" w14:textId="77777777" w:rsidR="00713750" w:rsidRDefault="00713750" w:rsidP="00AE1DA4">
      <w:pPr>
        <w:pStyle w:val="PM-Standard"/>
        <w:spacing w:after="0"/>
        <w:ind w:right="4162"/>
        <w:jc w:val="left"/>
        <w:rPr>
          <w:szCs w:val="22"/>
        </w:rPr>
      </w:pPr>
    </w:p>
    <w:p w14:paraId="73E86FF9" w14:textId="11A0808E" w:rsidR="00713750" w:rsidRPr="001B07C9" w:rsidRDefault="00AE1DA4" w:rsidP="00AE1DA4">
      <w:pPr>
        <w:pStyle w:val="PM-Standard"/>
        <w:spacing w:after="0"/>
        <w:ind w:right="4162"/>
        <w:jc w:val="left"/>
        <w:rPr>
          <w:sz w:val="12"/>
          <w:szCs w:val="12"/>
        </w:rPr>
      </w:pPr>
      <w:r>
        <w:rPr>
          <w:noProof/>
          <w:sz w:val="12"/>
          <w:szCs w:val="12"/>
        </w:rPr>
        <w:drawing>
          <wp:inline distT="0" distB="0" distL="0" distR="0" wp14:anchorId="5570730B" wp14:editId="03028BB4">
            <wp:extent cx="3780000" cy="2833200"/>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_07_TeamLog_P00055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0000" cy="2833200"/>
                    </a:xfrm>
                    <a:prstGeom prst="rect">
                      <a:avLst/>
                    </a:prstGeom>
                  </pic:spPr>
                </pic:pic>
              </a:graphicData>
            </a:graphic>
          </wp:inline>
        </w:drawing>
      </w:r>
    </w:p>
    <w:p w14:paraId="371C98DF" w14:textId="77777777" w:rsidR="00713750" w:rsidRDefault="00713750" w:rsidP="00AE1DA4">
      <w:pPr>
        <w:pStyle w:val="PM-Standard"/>
        <w:spacing w:after="0"/>
        <w:ind w:right="4162"/>
        <w:jc w:val="left"/>
        <w:rPr>
          <w:sz w:val="12"/>
          <w:szCs w:val="12"/>
        </w:rPr>
      </w:pPr>
    </w:p>
    <w:p w14:paraId="5F216EC3" w14:textId="75A92992" w:rsidR="00713750" w:rsidRPr="00E05662" w:rsidRDefault="00713750" w:rsidP="00AE1DA4">
      <w:pPr>
        <w:pStyle w:val="PM-Standard"/>
        <w:spacing w:after="0"/>
        <w:ind w:right="4162"/>
        <w:jc w:val="left"/>
        <w:rPr>
          <w:szCs w:val="22"/>
        </w:rPr>
      </w:pPr>
      <w:r w:rsidRPr="001B07C9">
        <w:rPr>
          <w:b/>
          <w:bCs/>
          <w:szCs w:val="22"/>
        </w:rPr>
        <w:lastRenderedPageBreak/>
        <w:t xml:space="preserve">Bild </w:t>
      </w:r>
      <w:r>
        <w:rPr>
          <w:b/>
          <w:bCs/>
          <w:szCs w:val="22"/>
        </w:rPr>
        <w:t>7</w:t>
      </w:r>
      <w:r w:rsidRPr="001B07C9">
        <w:rPr>
          <w:b/>
          <w:bCs/>
          <w:szCs w:val="22"/>
        </w:rPr>
        <w:t>:</w:t>
      </w:r>
      <w:r>
        <w:rPr>
          <w:szCs w:val="22"/>
        </w:rPr>
        <w:t xml:space="preserve"> </w:t>
      </w:r>
      <w:r w:rsidR="009F318B">
        <w:rPr>
          <w:rFonts w:eastAsia="Arial"/>
          <w:szCs w:val="22"/>
        </w:rPr>
        <w:t xml:space="preserve">Die Hörmann </w:t>
      </w:r>
      <w:r w:rsidR="009F318B" w:rsidRPr="00FC6E56">
        <w:rPr>
          <w:rFonts w:eastAsia="Arial"/>
          <w:szCs w:val="22"/>
        </w:rPr>
        <w:t xml:space="preserve">Anfahrpuffer </w:t>
      </w:r>
      <w:r w:rsidR="009F318B">
        <w:rPr>
          <w:rFonts w:eastAsia="Arial"/>
          <w:szCs w:val="22"/>
        </w:rPr>
        <w:t xml:space="preserve">vom Typ </w:t>
      </w:r>
      <w:r w:rsidR="009F318B" w:rsidRPr="00FC6E56">
        <w:rPr>
          <w:rFonts w:eastAsia="Arial"/>
          <w:szCs w:val="22"/>
        </w:rPr>
        <w:t>SB 20</w:t>
      </w:r>
      <w:r w:rsidR="009F318B">
        <w:rPr>
          <w:rFonts w:eastAsia="Arial"/>
          <w:szCs w:val="22"/>
        </w:rPr>
        <w:t xml:space="preserve"> </w:t>
      </w:r>
      <w:r w:rsidR="009F318B" w:rsidRPr="00222A2A">
        <w:rPr>
          <w:rFonts w:eastAsia="Arial"/>
          <w:szCs w:val="22"/>
        </w:rPr>
        <w:t>besteh</w:t>
      </w:r>
      <w:r w:rsidR="009F318B">
        <w:rPr>
          <w:rFonts w:eastAsia="Arial"/>
          <w:szCs w:val="22"/>
        </w:rPr>
        <w:t>en</w:t>
      </w:r>
      <w:r w:rsidR="009F318B" w:rsidRPr="00222A2A">
        <w:rPr>
          <w:rFonts w:eastAsia="Arial"/>
          <w:szCs w:val="22"/>
        </w:rPr>
        <w:t xml:space="preserve"> aus einem vollflächig dämpfenden Innenkern und einer robusten äußeren Stahlplatte, die zur statischen Entlastung auf der Rampenkante aufliegt</w:t>
      </w:r>
      <w:r>
        <w:rPr>
          <w:rFonts w:eastAsia="Arial"/>
          <w:szCs w:val="22"/>
        </w:rPr>
        <w:t>.</w:t>
      </w:r>
    </w:p>
    <w:p w14:paraId="1A8ADD13" w14:textId="77777777" w:rsidR="004B3BD8" w:rsidRDefault="004B3BD8" w:rsidP="00AE1DA4">
      <w:pPr>
        <w:pStyle w:val="PM-Standard"/>
        <w:spacing w:after="0"/>
        <w:ind w:right="4162"/>
        <w:jc w:val="left"/>
        <w:rPr>
          <w:szCs w:val="22"/>
        </w:rPr>
      </w:pPr>
    </w:p>
    <w:p w14:paraId="5C4FD274" w14:textId="77777777" w:rsidR="004B3BD8" w:rsidRPr="004B3BD8" w:rsidRDefault="004B3BD8" w:rsidP="00AE1DA4">
      <w:pPr>
        <w:pStyle w:val="PM-Standard"/>
        <w:spacing w:after="0"/>
        <w:ind w:right="4162"/>
        <w:jc w:val="left"/>
        <w:rPr>
          <w:szCs w:val="22"/>
        </w:rPr>
      </w:pPr>
    </w:p>
    <w:p w14:paraId="7D49A0F3" w14:textId="4DE33F27" w:rsidR="00053E98" w:rsidRDefault="00AE1DA4" w:rsidP="00AE1DA4">
      <w:pPr>
        <w:pStyle w:val="PM-Standard"/>
        <w:spacing w:after="0"/>
        <w:ind w:right="4162"/>
        <w:jc w:val="left"/>
        <w:rPr>
          <w:sz w:val="12"/>
          <w:szCs w:val="12"/>
        </w:rPr>
      </w:pPr>
      <w:r>
        <w:rPr>
          <w:noProof/>
          <w:sz w:val="12"/>
          <w:szCs w:val="12"/>
        </w:rPr>
        <w:drawing>
          <wp:inline distT="0" distB="0" distL="0" distR="0" wp14:anchorId="21FA8B7E" wp14:editId="36662EBD">
            <wp:extent cx="3780000" cy="2833200"/>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_08_TeamLog_P00054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0000" cy="2833200"/>
                    </a:xfrm>
                    <a:prstGeom prst="rect">
                      <a:avLst/>
                    </a:prstGeom>
                  </pic:spPr>
                </pic:pic>
              </a:graphicData>
            </a:graphic>
          </wp:inline>
        </w:drawing>
      </w:r>
    </w:p>
    <w:p w14:paraId="0CB0914D" w14:textId="77777777" w:rsidR="00053E98" w:rsidRPr="00053E98" w:rsidRDefault="00053E98" w:rsidP="00AE1DA4">
      <w:pPr>
        <w:pStyle w:val="PM-Standard"/>
        <w:spacing w:after="0"/>
        <w:ind w:right="4162"/>
        <w:jc w:val="left"/>
        <w:rPr>
          <w:sz w:val="12"/>
          <w:szCs w:val="12"/>
        </w:rPr>
      </w:pPr>
    </w:p>
    <w:p w14:paraId="6CC2F6BC" w14:textId="3B9DD932" w:rsidR="00053E98" w:rsidRDefault="00053E98" w:rsidP="00AE1DA4">
      <w:pPr>
        <w:pStyle w:val="PM-Standard"/>
        <w:spacing w:after="0"/>
        <w:ind w:right="4162"/>
        <w:jc w:val="left"/>
        <w:rPr>
          <w:rFonts w:eastAsia="Arial"/>
          <w:color w:val="000000" w:themeColor="text1"/>
          <w:szCs w:val="22"/>
        </w:rPr>
      </w:pPr>
      <w:r w:rsidRPr="00CB2EAA">
        <w:rPr>
          <w:b/>
          <w:bCs/>
          <w:szCs w:val="22"/>
        </w:rPr>
        <w:t xml:space="preserve">Bild </w:t>
      </w:r>
      <w:r w:rsidR="00916DE9">
        <w:rPr>
          <w:b/>
          <w:bCs/>
          <w:szCs w:val="22"/>
        </w:rPr>
        <w:t>8</w:t>
      </w:r>
      <w:r w:rsidRPr="00CB2EAA">
        <w:rPr>
          <w:b/>
          <w:bCs/>
          <w:szCs w:val="22"/>
        </w:rPr>
        <w:t>:</w:t>
      </w:r>
      <w:r w:rsidR="00CB2EAA">
        <w:rPr>
          <w:szCs w:val="22"/>
        </w:rPr>
        <w:t xml:space="preserve"> </w:t>
      </w:r>
      <w:r w:rsidR="009F318B">
        <w:rPr>
          <w:iCs/>
        </w:rPr>
        <w:t xml:space="preserve">Das Hörmann Feuerschutzschiebetor vom Typ FST 90-1 </w:t>
      </w:r>
      <w:r w:rsidR="009F318B">
        <w:rPr>
          <w:rFonts w:eastAsia="Arial"/>
          <w:szCs w:val="22"/>
        </w:rPr>
        <w:t>verfügt über eine integrierte schwellenlose Schlupftür, wodurch weiterer Platz für eine Fluchttür in der Brandschutzmauer eingespart wurde</w:t>
      </w:r>
      <w:r w:rsidR="00CB2EAA">
        <w:rPr>
          <w:rFonts w:eastAsia="Arial"/>
          <w:color w:val="000000" w:themeColor="text1"/>
          <w:szCs w:val="22"/>
        </w:rPr>
        <w:t>.</w:t>
      </w:r>
    </w:p>
    <w:p w14:paraId="7C7209C3" w14:textId="3DED8769" w:rsidR="00AE1DA4" w:rsidRDefault="00AE1DA4" w:rsidP="00AE1DA4">
      <w:pPr>
        <w:pStyle w:val="PM-Standard"/>
        <w:spacing w:after="0"/>
        <w:ind w:right="4162"/>
        <w:jc w:val="left"/>
        <w:rPr>
          <w:rFonts w:eastAsia="Arial"/>
          <w:color w:val="000000" w:themeColor="text1"/>
          <w:szCs w:val="22"/>
        </w:rPr>
      </w:pPr>
    </w:p>
    <w:p w14:paraId="5C708D80" w14:textId="64F156D7" w:rsidR="00AE1DA4" w:rsidRDefault="00AE1DA4" w:rsidP="00AE1DA4">
      <w:pPr>
        <w:pStyle w:val="PM-Standard"/>
        <w:spacing w:after="0"/>
        <w:ind w:right="4162"/>
        <w:jc w:val="left"/>
        <w:rPr>
          <w:rFonts w:eastAsia="Arial"/>
          <w:color w:val="000000" w:themeColor="text1"/>
          <w:szCs w:val="22"/>
        </w:rPr>
      </w:pPr>
    </w:p>
    <w:p w14:paraId="5E7DD646" w14:textId="2C449048" w:rsidR="00AE1DA4" w:rsidRDefault="00AE1DA4" w:rsidP="00AE1DA4">
      <w:pPr>
        <w:pStyle w:val="PM-Standard"/>
        <w:spacing w:after="0"/>
        <w:ind w:right="4162"/>
        <w:jc w:val="left"/>
        <w:rPr>
          <w:sz w:val="12"/>
          <w:szCs w:val="12"/>
        </w:rPr>
      </w:pPr>
      <w:r>
        <w:rPr>
          <w:noProof/>
          <w:sz w:val="12"/>
          <w:szCs w:val="12"/>
        </w:rPr>
        <w:lastRenderedPageBreak/>
        <w:drawing>
          <wp:inline distT="0" distB="0" distL="0" distR="0" wp14:anchorId="5D5FF3FE" wp14:editId="5E361AE1">
            <wp:extent cx="3240000" cy="48708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_09_TeamLog_DSC43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4870800"/>
                    </a:xfrm>
                    <a:prstGeom prst="rect">
                      <a:avLst/>
                    </a:prstGeom>
                  </pic:spPr>
                </pic:pic>
              </a:graphicData>
            </a:graphic>
          </wp:inline>
        </w:drawing>
      </w:r>
    </w:p>
    <w:p w14:paraId="1C9226E1" w14:textId="77777777" w:rsidR="00AE1DA4" w:rsidRPr="00053E98" w:rsidRDefault="00AE1DA4" w:rsidP="00AE1DA4">
      <w:pPr>
        <w:pStyle w:val="PM-Standard"/>
        <w:spacing w:after="0"/>
        <w:ind w:right="4162"/>
        <w:jc w:val="left"/>
        <w:rPr>
          <w:sz w:val="12"/>
          <w:szCs w:val="12"/>
        </w:rPr>
      </w:pPr>
    </w:p>
    <w:p w14:paraId="0E68EBDE" w14:textId="5720BDED" w:rsidR="009F318B" w:rsidRPr="008A635B" w:rsidRDefault="00AE1DA4" w:rsidP="009816DD">
      <w:pPr>
        <w:pStyle w:val="PM-Standard"/>
        <w:spacing w:after="0"/>
        <w:ind w:right="4162"/>
        <w:rPr>
          <w:iCs/>
        </w:rPr>
      </w:pPr>
      <w:r w:rsidRPr="00AE1DA4">
        <w:rPr>
          <w:rFonts w:eastAsia="Arial"/>
          <w:b/>
          <w:bCs/>
          <w:color w:val="000000" w:themeColor="text1"/>
          <w:szCs w:val="22"/>
        </w:rPr>
        <w:t>Bild 9:</w:t>
      </w:r>
      <w:r w:rsidR="009F318B">
        <w:rPr>
          <w:rFonts w:eastAsia="Arial"/>
          <w:b/>
          <w:bCs/>
          <w:color w:val="000000" w:themeColor="text1"/>
          <w:szCs w:val="22"/>
        </w:rPr>
        <w:t xml:space="preserve"> </w:t>
      </w:r>
      <w:r w:rsidR="0022095F">
        <w:rPr>
          <w:rFonts w:eastAsia="Arial"/>
          <w:color w:val="000000" w:themeColor="text1"/>
          <w:szCs w:val="22"/>
        </w:rPr>
        <w:t>D</w:t>
      </w:r>
      <w:r w:rsidR="009F318B">
        <w:rPr>
          <w:rFonts w:eastAsia="Arial"/>
          <w:color w:val="000000" w:themeColor="text1"/>
          <w:szCs w:val="22"/>
        </w:rPr>
        <w:t xml:space="preserve">er </w:t>
      </w:r>
      <w:r w:rsidR="009F318B">
        <w:rPr>
          <w:iCs/>
        </w:rPr>
        <w:t xml:space="preserve">von Hörmann entwickelte Wellenantrieb vom Typ WA 300 S4 </w:t>
      </w:r>
      <w:r w:rsidR="0022095F">
        <w:rPr>
          <w:iCs/>
        </w:rPr>
        <w:t xml:space="preserve">eignet </w:t>
      </w:r>
      <w:r w:rsidR="009F318B">
        <w:rPr>
          <w:iCs/>
        </w:rPr>
        <w:t xml:space="preserve">sich </w:t>
      </w:r>
      <w:r w:rsidR="00DA1687">
        <w:rPr>
          <w:iCs/>
        </w:rPr>
        <w:t xml:space="preserve">dank eines etwa 30 Prozent geringerem Anschaffungspreises und bis zu 75 Prozent </w:t>
      </w:r>
      <w:r w:rsidR="00083888">
        <w:rPr>
          <w:iCs/>
        </w:rPr>
        <w:t xml:space="preserve">niedrigerem </w:t>
      </w:r>
      <w:r w:rsidR="00DA1687">
        <w:rPr>
          <w:iCs/>
        </w:rPr>
        <w:t xml:space="preserve"> Stromverbrauch </w:t>
      </w:r>
      <w:r w:rsidR="009F318B">
        <w:rPr>
          <w:iCs/>
        </w:rPr>
        <w:t>vor allem</w:t>
      </w:r>
      <w:r w:rsidR="009F318B" w:rsidRPr="008D48F2">
        <w:rPr>
          <w:iCs/>
        </w:rPr>
        <w:t xml:space="preserve"> für kleinere</w:t>
      </w:r>
      <w:r w:rsidR="009F318B">
        <w:rPr>
          <w:iCs/>
        </w:rPr>
        <w:t xml:space="preserve"> und</w:t>
      </w:r>
      <w:r w:rsidR="009F318B" w:rsidRPr="008D48F2">
        <w:rPr>
          <w:iCs/>
        </w:rPr>
        <w:t xml:space="preserve"> preissensible Logistikbauten</w:t>
      </w:r>
      <w:r w:rsidR="009F318B">
        <w:rPr>
          <w:iCs/>
        </w:rPr>
        <w:t xml:space="preserve">. </w:t>
      </w:r>
    </w:p>
    <w:p w14:paraId="44A1FB19" w14:textId="29092B6B" w:rsidR="00AE1DA4" w:rsidRDefault="00AE1DA4" w:rsidP="00AE1DA4">
      <w:pPr>
        <w:pStyle w:val="PM-Standard"/>
        <w:spacing w:after="0"/>
        <w:ind w:right="4162"/>
        <w:jc w:val="left"/>
        <w:rPr>
          <w:rFonts w:eastAsia="Arial"/>
          <w:b/>
          <w:bCs/>
          <w:color w:val="000000" w:themeColor="text1"/>
          <w:szCs w:val="22"/>
        </w:rPr>
      </w:pPr>
    </w:p>
    <w:p w14:paraId="5FD36A08" w14:textId="4C979DA8" w:rsidR="00862CD9" w:rsidRDefault="00862CD9" w:rsidP="00AE1DA4">
      <w:pPr>
        <w:pStyle w:val="PM-Standard"/>
        <w:spacing w:after="0"/>
        <w:ind w:right="4162"/>
        <w:jc w:val="left"/>
        <w:rPr>
          <w:rFonts w:eastAsia="Arial"/>
          <w:b/>
          <w:bCs/>
          <w:color w:val="000000" w:themeColor="text1"/>
          <w:szCs w:val="22"/>
        </w:rPr>
      </w:pPr>
    </w:p>
    <w:p w14:paraId="2DEA4B59" w14:textId="2ED18CBE" w:rsidR="00AE1DA4" w:rsidRDefault="003F7C42" w:rsidP="00AE1DA4">
      <w:pPr>
        <w:pStyle w:val="PM-Standard"/>
        <w:spacing w:after="0"/>
        <w:ind w:right="4162"/>
        <w:jc w:val="left"/>
        <w:rPr>
          <w:sz w:val="12"/>
          <w:szCs w:val="12"/>
        </w:rPr>
      </w:pPr>
      <w:r>
        <w:rPr>
          <w:noProof/>
          <w:sz w:val="12"/>
          <w:szCs w:val="12"/>
        </w:rPr>
        <w:lastRenderedPageBreak/>
        <w:drawing>
          <wp:inline distT="0" distB="0" distL="0" distR="0" wp14:anchorId="38111C81" wp14:editId="7A685EB7">
            <wp:extent cx="3240000" cy="4870800"/>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_10_TeamLog_DSC43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4870800"/>
                    </a:xfrm>
                    <a:prstGeom prst="rect">
                      <a:avLst/>
                    </a:prstGeom>
                  </pic:spPr>
                </pic:pic>
              </a:graphicData>
            </a:graphic>
          </wp:inline>
        </w:drawing>
      </w:r>
    </w:p>
    <w:p w14:paraId="1059655C" w14:textId="77777777" w:rsidR="00AE1DA4" w:rsidRPr="00053E98" w:rsidRDefault="00AE1DA4" w:rsidP="00AE1DA4">
      <w:pPr>
        <w:pStyle w:val="PM-Standard"/>
        <w:spacing w:after="0"/>
        <w:ind w:right="4162"/>
        <w:jc w:val="left"/>
        <w:rPr>
          <w:sz w:val="12"/>
          <w:szCs w:val="12"/>
        </w:rPr>
      </w:pPr>
    </w:p>
    <w:p w14:paraId="239D6E16" w14:textId="221596F0" w:rsidR="00AE1DA4" w:rsidRPr="00AE1DA4" w:rsidRDefault="00AE1DA4" w:rsidP="00AE1DA4">
      <w:pPr>
        <w:pStyle w:val="PM-Standard"/>
        <w:spacing w:after="0"/>
        <w:ind w:right="4162"/>
        <w:jc w:val="left"/>
        <w:rPr>
          <w:rFonts w:eastAsia="Arial"/>
          <w:b/>
          <w:bCs/>
          <w:color w:val="000000" w:themeColor="text1"/>
          <w:szCs w:val="22"/>
        </w:rPr>
      </w:pPr>
      <w:r w:rsidRPr="00AE1DA4">
        <w:rPr>
          <w:rFonts w:eastAsia="Arial"/>
          <w:b/>
          <w:bCs/>
          <w:color w:val="000000" w:themeColor="text1"/>
          <w:szCs w:val="22"/>
        </w:rPr>
        <w:t>Bild 1</w:t>
      </w:r>
      <w:r w:rsidR="0022095F">
        <w:rPr>
          <w:rFonts w:eastAsia="Arial"/>
          <w:b/>
          <w:bCs/>
          <w:color w:val="000000" w:themeColor="text1"/>
          <w:szCs w:val="22"/>
        </w:rPr>
        <w:t>0</w:t>
      </w:r>
      <w:r w:rsidRPr="00AE1DA4">
        <w:rPr>
          <w:rFonts w:eastAsia="Arial"/>
          <w:b/>
          <w:bCs/>
          <w:color w:val="000000" w:themeColor="text1"/>
          <w:szCs w:val="22"/>
        </w:rPr>
        <w:t>:</w:t>
      </w:r>
      <w:r w:rsidR="00DC6D33">
        <w:rPr>
          <w:rFonts w:eastAsia="Arial"/>
          <w:b/>
          <w:bCs/>
          <w:color w:val="000000" w:themeColor="text1"/>
          <w:szCs w:val="22"/>
        </w:rPr>
        <w:t xml:space="preserve"> </w:t>
      </w:r>
      <w:r w:rsidR="009816DD">
        <w:rPr>
          <w:rFonts w:eastAsia="Arial"/>
          <w:color w:val="000000" w:themeColor="text1"/>
          <w:szCs w:val="22"/>
        </w:rPr>
        <w:t xml:space="preserve">„Neben Qualität und Preis war uns bei der Ausschreibung der Tore und Verladetechnik ein leistungsfähiger regionaler Service wichtig“, </w:t>
      </w:r>
      <w:r w:rsidR="00DC6D33">
        <w:rPr>
          <w:rFonts w:eastAsia="Arial"/>
          <w:color w:val="000000" w:themeColor="text1"/>
          <w:szCs w:val="22"/>
        </w:rPr>
        <w:t>betont Stefan Hohm, der bei Teamlog den Einkauf verantwortet.</w:t>
      </w:r>
    </w:p>
    <w:p w14:paraId="0E807A3E" w14:textId="77777777" w:rsidR="00053E98" w:rsidRPr="00E05662" w:rsidRDefault="00053E98" w:rsidP="00AE1DA4">
      <w:pPr>
        <w:pStyle w:val="PM-Standard"/>
        <w:spacing w:after="0"/>
        <w:ind w:right="4162"/>
        <w:jc w:val="left"/>
        <w:rPr>
          <w:szCs w:val="22"/>
        </w:rPr>
      </w:pPr>
    </w:p>
    <w:p w14:paraId="71DE5E62" w14:textId="1CDF50EC" w:rsidR="001B1FCD" w:rsidRDefault="001B1FCD" w:rsidP="00AE1DA4">
      <w:pPr>
        <w:pStyle w:val="PM-Abschnitt"/>
        <w:spacing w:before="0"/>
        <w:ind w:right="278"/>
        <w:rPr>
          <w:bCs/>
          <w:sz w:val="22"/>
          <w:szCs w:val="22"/>
        </w:rPr>
      </w:pPr>
      <w:r w:rsidRPr="00E05662">
        <w:rPr>
          <w:bCs/>
          <w:sz w:val="22"/>
          <w:szCs w:val="22"/>
        </w:rPr>
        <w:t>Fotos: Hörmann</w:t>
      </w:r>
    </w:p>
    <w:p w14:paraId="3E303BE3" w14:textId="5244723E" w:rsidR="0091608A" w:rsidRDefault="0091608A" w:rsidP="00AE1DA4">
      <w:pPr>
        <w:pStyle w:val="PM-Abschnitt"/>
        <w:spacing w:before="0"/>
        <w:ind w:right="278"/>
        <w:rPr>
          <w:bCs/>
          <w:sz w:val="22"/>
          <w:szCs w:val="22"/>
        </w:rPr>
      </w:pPr>
    </w:p>
    <w:p w14:paraId="26DF8F7D" w14:textId="77777777" w:rsidR="0091608A" w:rsidRPr="00E05662" w:rsidRDefault="0091608A" w:rsidP="00AE1DA4">
      <w:pPr>
        <w:pStyle w:val="PM-Abschnitt"/>
        <w:spacing w:before="0"/>
        <w:ind w:right="278"/>
        <w:rPr>
          <w:bCs/>
          <w:sz w:val="22"/>
          <w:szCs w:val="22"/>
        </w:rPr>
      </w:pPr>
    </w:p>
    <w:sectPr w:rsidR="0091608A" w:rsidRPr="00E05662" w:rsidSect="00E2707E">
      <w:headerReference w:type="default" r:id="rId19"/>
      <w:footerReference w:type="default" r:id="rId20"/>
      <w:pgSz w:w="11906" w:h="16838"/>
      <w:pgMar w:top="1361" w:right="38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29E35" w14:textId="77777777" w:rsidR="007E0E1E" w:rsidRDefault="007E0E1E">
      <w:r>
        <w:separator/>
      </w:r>
    </w:p>
  </w:endnote>
  <w:endnote w:type="continuationSeparator" w:id="0">
    <w:p w14:paraId="002609B4" w14:textId="77777777" w:rsidR="007E0E1E" w:rsidRDefault="007E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FBFE2" w14:textId="2A337F27" w:rsidR="00EE5C64" w:rsidRPr="00607694" w:rsidRDefault="00EE5C64" w:rsidP="00264634">
    <w:pPr>
      <w:pStyle w:val="Fuzeile"/>
      <w:rPr>
        <w:rFonts w:ascii="Arial" w:hAnsi="Arial" w:cs="Arial"/>
        <w:color w:val="808080"/>
        <w:sz w:val="16"/>
        <w:szCs w:val="16"/>
      </w:rPr>
    </w:pPr>
    <w:r>
      <w:rPr>
        <w:rFonts w:ascii="Arial" w:hAnsi="Arial" w:cs="Arial"/>
        <w:color w:val="808080"/>
        <w:sz w:val="16"/>
        <w:szCs w:val="16"/>
      </w:rPr>
      <w:t>PM 1931 Fachpresse Logistik</w:t>
    </w:r>
    <w:r w:rsidRPr="00607694">
      <w:rPr>
        <w:rFonts w:ascii="Arial" w:hAnsi="Arial" w:cs="Arial"/>
        <w:color w:val="808080"/>
        <w:sz w:val="16"/>
        <w:szCs w:val="16"/>
      </w:rPr>
      <w:tab/>
    </w:r>
    <w:r w:rsidRPr="00607694">
      <w:rPr>
        <w:rFonts w:ascii="Arial" w:hAnsi="Arial" w:cs="Arial"/>
        <w:color w:val="808080"/>
        <w:sz w:val="16"/>
        <w:szCs w:val="16"/>
      </w:rPr>
      <w:tab/>
      <w:t xml:space="preserve"> Seite </w:t>
    </w:r>
    <w:r w:rsidRPr="00607694">
      <w:rPr>
        <w:rFonts w:ascii="Arial" w:hAnsi="Arial" w:cs="Arial"/>
        <w:color w:val="808080"/>
        <w:sz w:val="16"/>
        <w:szCs w:val="16"/>
      </w:rPr>
      <w:fldChar w:fldCharType="begin"/>
    </w:r>
    <w:r w:rsidRPr="00607694">
      <w:rPr>
        <w:rFonts w:ascii="Arial" w:hAnsi="Arial" w:cs="Arial"/>
        <w:color w:val="808080"/>
        <w:sz w:val="16"/>
        <w:szCs w:val="16"/>
      </w:rPr>
      <w:instrText xml:space="preserve"> PAGE </w:instrText>
    </w:r>
    <w:r w:rsidRPr="00607694">
      <w:rPr>
        <w:rFonts w:ascii="Arial" w:hAnsi="Arial" w:cs="Arial"/>
        <w:color w:val="808080"/>
        <w:sz w:val="16"/>
        <w:szCs w:val="16"/>
      </w:rPr>
      <w:fldChar w:fldCharType="separate"/>
    </w:r>
    <w:r w:rsidR="0017787C">
      <w:rPr>
        <w:rFonts w:ascii="Arial" w:hAnsi="Arial" w:cs="Arial"/>
        <w:noProof/>
        <w:color w:val="808080"/>
        <w:sz w:val="16"/>
        <w:szCs w:val="16"/>
      </w:rPr>
      <w:t>11</w:t>
    </w:r>
    <w:r w:rsidRPr="00607694">
      <w:rPr>
        <w:rFonts w:ascii="Arial" w:hAnsi="Arial" w:cs="Arial"/>
        <w:color w:val="808080"/>
        <w:sz w:val="16"/>
        <w:szCs w:val="16"/>
      </w:rPr>
      <w:fldChar w:fldCharType="end"/>
    </w:r>
    <w:r w:rsidRPr="00607694">
      <w:rPr>
        <w:rFonts w:ascii="Arial" w:hAnsi="Arial" w:cs="Arial"/>
        <w:color w:val="808080"/>
        <w:sz w:val="16"/>
        <w:szCs w:val="16"/>
      </w:rPr>
      <w:t xml:space="preserve"> von </w:t>
    </w:r>
    <w:r w:rsidRPr="00607694">
      <w:rPr>
        <w:rFonts w:ascii="Arial" w:hAnsi="Arial" w:cs="Arial"/>
        <w:color w:val="808080"/>
        <w:sz w:val="16"/>
        <w:szCs w:val="16"/>
      </w:rPr>
      <w:fldChar w:fldCharType="begin"/>
    </w:r>
    <w:r w:rsidRPr="00607694">
      <w:rPr>
        <w:rFonts w:ascii="Arial" w:hAnsi="Arial" w:cs="Arial"/>
        <w:color w:val="808080"/>
        <w:sz w:val="16"/>
        <w:szCs w:val="16"/>
      </w:rPr>
      <w:instrText xml:space="preserve"> NUMPAGES </w:instrText>
    </w:r>
    <w:r w:rsidRPr="00607694">
      <w:rPr>
        <w:rFonts w:ascii="Arial" w:hAnsi="Arial" w:cs="Arial"/>
        <w:color w:val="808080"/>
        <w:sz w:val="16"/>
        <w:szCs w:val="16"/>
      </w:rPr>
      <w:fldChar w:fldCharType="separate"/>
    </w:r>
    <w:r w:rsidR="0017787C">
      <w:rPr>
        <w:rFonts w:ascii="Arial" w:hAnsi="Arial" w:cs="Arial"/>
        <w:noProof/>
        <w:color w:val="808080"/>
        <w:sz w:val="16"/>
        <w:szCs w:val="16"/>
      </w:rPr>
      <w:t>11</w:t>
    </w:r>
    <w:r w:rsidRPr="00607694">
      <w:rPr>
        <w:rFonts w:ascii="Arial" w:hAnsi="Arial" w:cs="Arial"/>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ECBB9" w14:textId="77777777" w:rsidR="007E0E1E" w:rsidRDefault="007E0E1E">
      <w:r>
        <w:separator/>
      </w:r>
    </w:p>
  </w:footnote>
  <w:footnote w:type="continuationSeparator" w:id="0">
    <w:p w14:paraId="6C494E2A" w14:textId="77777777" w:rsidR="007E0E1E" w:rsidRDefault="007E0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80" w:type="dxa"/>
      <w:tblInd w:w="108" w:type="dxa"/>
      <w:tblLayout w:type="fixed"/>
      <w:tblLook w:val="01E0" w:firstRow="1" w:lastRow="1" w:firstColumn="1" w:lastColumn="1" w:noHBand="0" w:noVBand="0"/>
    </w:tblPr>
    <w:tblGrid>
      <w:gridCol w:w="5739"/>
      <w:gridCol w:w="3441"/>
    </w:tblGrid>
    <w:tr w:rsidR="00EE5C64" w14:paraId="55BEA66B" w14:textId="77777777" w:rsidTr="00607694">
      <w:trPr>
        <w:trHeight w:hRule="exact" w:val="1418"/>
      </w:trPr>
      <w:tc>
        <w:tcPr>
          <w:tcW w:w="5739" w:type="dxa"/>
        </w:tcPr>
        <w:p w14:paraId="10EC780D" w14:textId="77777777" w:rsidR="00EE5C64" w:rsidRDefault="00EE5C64" w:rsidP="00C74592">
          <w:pPr>
            <w:ind w:left="-113"/>
            <w:rPr>
              <w:sz w:val="20"/>
              <w:szCs w:val="20"/>
            </w:rPr>
          </w:pPr>
        </w:p>
        <w:p w14:paraId="5AC64B9C" w14:textId="77777777" w:rsidR="00EE5C64" w:rsidRDefault="00EE5C64" w:rsidP="00C74592">
          <w:pPr>
            <w:ind w:left="-113"/>
            <w:rPr>
              <w:sz w:val="20"/>
              <w:szCs w:val="20"/>
            </w:rPr>
          </w:pPr>
        </w:p>
        <w:p w14:paraId="044F850E" w14:textId="77777777" w:rsidR="00EE5C64" w:rsidRDefault="00EE5C64" w:rsidP="00C74592">
          <w:pPr>
            <w:ind w:left="-113"/>
            <w:rPr>
              <w:sz w:val="20"/>
              <w:szCs w:val="20"/>
            </w:rPr>
          </w:pPr>
        </w:p>
        <w:p w14:paraId="79B01458" w14:textId="77777777" w:rsidR="00EE5C64" w:rsidRDefault="00EE5C64" w:rsidP="00C74592">
          <w:pPr>
            <w:ind w:left="-113"/>
            <w:rPr>
              <w:sz w:val="20"/>
              <w:szCs w:val="20"/>
            </w:rPr>
          </w:pPr>
        </w:p>
        <w:p w14:paraId="73095EE3" w14:textId="77777777" w:rsidR="00EE5C64" w:rsidRDefault="00EE5C64" w:rsidP="00260501">
          <w:pPr>
            <w:ind w:left="-113"/>
            <w:rPr>
              <w:b/>
              <w:szCs w:val="20"/>
            </w:rPr>
          </w:pPr>
          <w:bookmarkStart w:id="1" w:name="Header1"/>
          <w:bookmarkEnd w:id="1"/>
        </w:p>
      </w:tc>
      <w:tc>
        <w:tcPr>
          <w:tcW w:w="3441" w:type="dxa"/>
        </w:tcPr>
        <w:p w14:paraId="498A3276" w14:textId="77777777" w:rsidR="00EE5C64" w:rsidRDefault="00EE5C64" w:rsidP="00C74592">
          <w:pPr>
            <w:ind w:right="-57"/>
            <w:jc w:val="right"/>
          </w:pPr>
          <w:r>
            <w:rPr>
              <w:noProof/>
              <w:sz w:val="20"/>
              <w:szCs w:val="20"/>
            </w:rPr>
            <w:drawing>
              <wp:anchor distT="0" distB="0" distL="114300" distR="114300" simplePos="0" relativeHeight="251658752" behindDoc="0" locked="0" layoutInCell="1" allowOverlap="1" wp14:anchorId="37637297" wp14:editId="7D2FE9DC">
                <wp:simplePos x="0" y="0"/>
                <wp:positionH relativeFrom="leftMargin">
                  <wp:posOffset>160767</wp:posOffset>
                </wp:positionH>
                <wp:positionV relativeFrom="topMargin">
                  <wp:posOffset>158115</wp:posOffset>
                </wp:positionV>
                <wp:extent cx="1620000" cy="360000"/>
                <wp:effectExtent l="0" t="0" r="0"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_4c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60000"/>
                        </a:xfrm>
                        <a:prstGeom prst="rect">
                          <a:avLst/>
                        </a:prstGeom>
                      </pic:spPr>
                    </pic:pic>
                  </a:graphicData>
                </a:graphic>
                <wp14:sizeRelH relativeFrom="page">
                  <wp14:pctWidth>0</wp14:pctWidth>
                </wp14:sizeRelH>
                <wp14:sizeRelV relativeFrom="page">
                  <wp14:pctHeight>0</wp14:pctHeight>
                </wp14:sizeRelV>
              </wp:anchor>
            </w:drawing>
          </w:r>
        </w:p>
      </w:tc>
    </w:tr>
  </w:tbl>
  <w:p w14:paraId="0E0330A3" w14:textId="77777777" w:rsidR="00EE5C64" w:rsidRPr="00D15D22" w:rsidRDefault="00EE5C64" w:rsidP="00D15D22">
    <w:pPr>
      <w:pStyle w:val="Kopfzeile"/>
      <w:rPr>
        <w:lang w:val="en-GB"/>
      </w:rPr>
    </w:pPr>
    <w:r>
      <w:rPr>
        <w:noProof/>
      </w:rPr>
      <mc:AlternateContent>
        <mc:Choice Requires="wps">
          <w:drawing>
            <wp:anchor distT="0" distB="0" distL="114300" distR="114300" simplePos="0" relativeHeight="251657728" behindDoc="0" locked="0" layoutInCell="1" allowOverlap="1" wp14:anchorId="322BA96A" wp14:editId="500F1129">
              <wp:simplePos x="0" y="0"/>
              <wp:positionH relativeFrom="column">
                <wp:posOffset>3879850</wp:posOffset>
              </wp:positionH>
              <wp:positionV relativeFrom="paragraph">
                <wp:posOffset>442707</wp:posOffset>
              </wp:positionV>
              <wp:extent cx="2323465" cy="2210435"/>
              <wp:effectExtent l="0" t="0" r="63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210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240F0" w14:textId="77777777" w:rsidR="00EE5C64" w:rsidRPr="007B3129" w:rsidRDefault="00EE5C64" w:rsidP="007B3129">
                          <w:pPr>
                            <w:rPr>
                              <w:rFonts w:ascii="Arial" w:hAnsi="Arial" w:cs="Arial"/>
                              <w:sz w:val="12"/>
                              <w:szCs w:val="12"/>
                            </w:rPr>
                          </w:pPr>
                          <w:r w:rsidRPr="007B3129">
                            <w:rPr>
                              <w:rFonts w:ascii="Arial" w:hAnsi="Arial" w:cs="Arial"/>
                              <w:b/>
                              <w:sz w:val="12"/>
                              <w:szCs w:val="12"/>
                            </w:rPr>
                            <w:t>Hörmann KG Verkaufsgesellschaft</w:t>
                          </w:r>
                          <w:r w:rsidRPr="007B3129">
                            <w:rPr>
                              <w:rFonts w:ascii="Arial" w:hAnsi="Arial" w:cs="Arial"/>
                              <w:sz w:val="12"/>
                              <w:szCs w:val="12"/>
                            </w:rPr>
                            <w:br/>
                            <w:t>Tore · Türen · Zargen · Antriebe</w:t>
                          </w:r>
                        </w:p>
                        <w:p w14:paraId="7052185E" w14:textId="77777777" w:rsidR="00EE5C64" w:rsidRPr="007B3129" w:rsidRDefault="00EE5C64" w:rsidP="007B3129">
                          <w:pPr>
                            <w:rPr>
                              <w:rFonts w:ascii="Arial" w:hAnsi="Arial" w:cs="Arial"/>
                              <w:sz w:val="12"/>
                              <w:szCs w:val="12"/>
                            </w:rPr>
                          </w:pPr>
                        </w:p>
                        <w:p w14:paraId="187DBE9E" w14:textId="77777777" w:rsidR="00EE5C64" w:rsidRPr="003228E0" w:rsidRDefault="00EE5C64" w:rsidP="007B3129">
                          <w:pPr>
                            <w:spacing w:before="120"/>
                            <w:rPr>
                              <w:rFonts w:ascii="Arial" w:hAnsi="Arial" w:cs="Arial"/>
                              <w:sz w:val="12"/>
                              <w:szCs w:val="12"/>
                            </w:rPr>
                          </w:pPr>
                          <w:r w:rsidRPr="003228E0">
                            <w:rPr>
                              <w:rFonts w:ascii="Arial" w:hAnsi="Arial" w:cs="Arial"/>
                              <w:b/>
                              <w:sz w:val="12"/>
                              <w:szCs w:val="12"/>
                            </w:rPr>
                            <w:t>Lisa Modest-Danke</w:t>
                          </w:r>
                          <w:r w:rsidRPr="003228E0">
                            <w:rPr>
                              <w:rFonts w:ascii="Arial" w:hAnsi="Arial" w:cs="Arial"/>
                              <w:b/>
                              <w:sz w:val="12"/>
                              <w:szCs w:val="12"/>
                            </w:rPr>
                            <w:br/>
                          </w:r>
                          <w:r w:rsidRPr="003228E0">
                            <w:rPr>
                              <w:rFonts w:ascii="Arial" w:hAnsi="Arial" w:cs="Arial"/>
                              <w:sz w:val="12"/>
                              <w:szCs w:val="12"/>
                            </w:rPr>
                            <w:t xml:space="preserve">Telefon: </w:t>
                          </w:r>
                          <w:r w:rsidRPr="003228E0">
                            <w:rPr>
                              <w:rFonts w:ascii="Arial" w:hAnsi="Arial" w:cs="Arial"/>
                              <w:sz w:val="12"/>
                              <w:szCs w:val="12"/>
                            </w:rPr>
                            <w:tab/>
                            <w:t>+49 5204 915-167</w:t>
                          </w:r>
                        </w:p>
                        <w:p w14:paraId="2B067F9A" w14:textId="77777777" w:rsidR="00EE5C64" w:rsidRPr="003228E0" w:rsidRDefault="00EE5C64" w:rsidP="007B3129">
                          <w:pPr>
                            <w:spacing w:before="120"/>
                            <w:rPr>
                              <w:rFonts w:ascii="Arial" w:hAnsi="Arial" w:cs="Arial"/>
                              <w:sz w:val="12"/>
                              <w:szCs w:val="12"/>
                            </w:rPr>
                          </w:pPr>
                          <w:r w:rsidRPr="003228E0">
                            <w:rPr>
                              <w:rFonts w:ascii="Arial" w:hAnsi="Arial" w:cs="Arial"/>
                              <w:b/>
                              <w:sz w:val="12"/>
                              <w:szCs w:val="12"/>
                            </w:rPr>
                            <w:t>Verena Lambers</w:t>
                          </w:r>
                          <w:r w:rsidRPr="003228E0">
                            <w:rPr>
                              <w:rFonts w:ascii="Arial" w:hAnsi="Arial" w:cs="Arial"/>
                              <w:b/>
                              <w:sz w:val="12"/>
                              <w:szCs w:val="12"/>
                            </w:rPr>
                            <w:br/>
                          </w:r>
                          <w:r w:rsidRPr="003228E0">
                            <w:rPr>
                              <w:rFonts w:ascii="Arial" w:hAnsi="Arial" w:cs="Arial"/>
                              <w:sz w:val="12"/>
                              <w:szCs w:val="12"/>
                            </w:rPr>
                            <w:t xml:space="preserve">Telefon: </w:t>
                          </w:r>
                          <w:r w:rsidRPr="003228E0">
                            <w:rPr>
                              <w:rFonts w:ascii="Arial" w:hAnsi="Arial" w:cs="Arial"/>
                              <w:sz w:val="12"/>
                              <w:szCs w:val="12"/>
                            </w:rPr>
                            <w:tab/>
                            <w:t>+49 5204 915-282</w:t>
                          </w:r>
                        </w:p>
                        <w:p w14:paraId="335A065F" w14:textId="77777777" w:rsidR="00EE5C64" w:rsidRPr="007B3129" w:rsidRDefault="00EE5C64" w:rsidP="007B3129">
                          <w:pPr>
                            <w:spacing w:before="120"/>
                            <w:rPr>
                              <w:rFonts w:ascii="Arial" w:hAnsi="Arial" w:cs="Arial"/>
                              <w:b/>
                              <w:sz w:val="12"/>
                              <w:szCs w:val="12"/>
                            </w:rPr>
                          </w:pPr>
                          <w:r w:rsidRPr="007B3129">
                            <w:rPr>
                              <w:rFonts w:ascii="Arial" w:hAnsi="Arial" w:cs="Arial"/>
                              <w:b/>
                              <w:sz w:val="12"/>
                              <w:szCs w:val="12"/>
                            </w:rPr>
                            <w:t>Kristin Schlüter</w:t>
                          </w:r>
                        </w:p>
                        <w:p w14:paraId="1FB332AC" w14:textId="77777777" w:rsidR="00EE5C64" w:rsidRPr="007B3129" w:rsidRDefault="00EE5C64" w:rsidP="007B3129">
                          <w:pPr>
                            <w:rPr>
                              <w:rFonts w:ascii="Arial" w:hAnsi="Arial" w:cs="Arial"/>
                              <w:sz w:val="12"/>
                              <w:szCs w:val="12"/>
                            </w:rPr>
                          </w:pPr>
                          <w:r w:rsidRPr="007B3129">
                            <w:rPr>
                              <w:rFonts w:ascii="Arial" w:hAnsi="Arial" w:cs="Arial"/>
                              <w:sz w:val="12"/>
                              <w:szCs w:val="12"/>
                            </w:rPr>
                            <w:t xml:space="preserve">Telefon:   </w:t>
                          </w:r>
                          <w:r>
                            <w:rPr>
                              <w:rFonts w:ascii="Arial" w:hAnsi="Arial" w:cs="Arial"/>
                              <w:sz w:val="12"/>
                              <w:szCs w:val="12"/>
                            </w:rPr>
                            <w:tab/>
                          </w:r>
                          <w:r w:rsidRPr="007B3129">
                            <w:rPr>
                              <w:rFonts w:ascii="Arial" w:hAnsi="Arial" w:cs="Arial"/>
                              <w:sz w:val="12"/>
                              <w:szCs w:val="12"/>
                            </w:rPr>
                            <w:t>+49 5204 915-5764</w:t>
                          </w:r>
                        </w:p>
                        <w:p w14:paraId="38ABA0E4" w14:textId="77777777" w:rsidR="00EE5C64" w:rsidRPr="007B3129" w:rsidRDefault="00EE5C64" w:rsidP="007B3129">
                          <w:pPr>
                            <w:rPr>
                              <w:rFonts w:ascii="Arial" w:hAnsi="Arial" w:cs="Arial"/>
                              <w:sz w:val="12"/>
                              <w:szCs w:val="12"/>
                            </w:rPr>
                          </w:pPr>
                        </w:p>
                        <w:p w14:paraId="2B480B58" w14:textId="77777777" w:rsidR="00EE5C64" w:rsidRPr="007B3129" w:rsidRDefault="00EE5C64" w:rsidP="007B3129">
                          <w:pPr>
                            <w:rPr>
                              <w:rFonts w:ascii="Arial" w:hAnsi="Arial" w:cs="Arial"/>
                              <w:sz w:val="12"/>
                              <w:szCs w:val="12"/>
                            </w:rPr>
                          </w:pPr>
                          <w:r w:rsidRPr="007B3129">
                            <w:rPr>
                              <w:rFonts w:ascii="Arial" w:hAnsi="Arial" w:cs="Arial"/>
                              <w:sz w:val="12"/>
                              <w:szCs w:val="12"/>
                            </w:rPr>
                            <w:t>E-Mail:</w:t>
                          </w:r>
                          <w:r w:rsidRPr="007B3129">
                            <w:rPr>
                              <w:rFonts w:ascii="Arial" w:hAnsi="Arial" w:cs="Arial"/>
                              <w:sz w:val="12"/>
                              <w:szCs w:val="12"/>
                            </w:rPr>
                            <w:tab/>
                            <w:t>pr@hoermann.com</w:t>
                          </w:r>
                        </w:p>
                        <w:p w14:paraId="05E7F182" w14:textId="77777777" w:rsidR="00EE5C64" w:rsidRPr="007B3129" w:rsidRDefault="00EE5C64" w:rsidP="007B3129">
                          <w:pPr>
                            <w:rPr>
                              <w:rFonts w:ascii="Arial" w:hAnsi="Arial" w:cs="Arial"/>
                              <w:sz w:val="12"/>
                              <w:szCs w:val="12"/>
                            </w:rPr>
                          </w:pPr>
                        </w:p>
                        <w:p w14:paraId="2E28C718" w14:textId="77777777" w:rsidR="00EE5C64" w:rsidRPr="007B3129" w:rsidRDefault="00EE5C64" w:rsidP="007B3129">
                          <w:pPr>
                            <w:spacing w:before="120"/>
                            <w:rPr>
                              <w:rFonts w:ascii="Arial" w:hAnsi="Arial" w:cs="Arial"/>
                              <w:sz w:val="12"/>
                              <w:szCs w:val="12"/>
                            </w:rPr>
                          </w:pPr>
                          <w:r w:rsidRPr="007B3129">
                            <w:rPr>
                              <w:rFonts w:ascii="Arial" w:hAnsi="Arial" w:cs="Arial"/>
                              <w:sz w:val="12"/>
                              <w:szCs w:val="12"/>
                            </w:rPr>
                            <w:t>Download Texte und Bilder:</w:t>
                          </w:r>
                          <w:r w:rsidRPr="007B3129">
                            <w:rPr>
                              <w:rFonts w:ascii="Arial" w:hAnsi="Arial" w:cs="Arial"/>
                              <w:sz w:val="12"/>
                              <w:szCs w:val="12"/>
                            </w:rPr>
                            <w:br/>
                            <w:t>www.hoermann.de/presse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BA96A" id="_x0000_t202" coordsize="21600,21600" o:spt="202" path="m,l,21600r21600,l21600,xe">
              <v:stroke joinstyle="miter"/>
              <v:path gradientshapeok="t" o:connecttype="rect"/>
            </v:shapetype>
            <v:shape id="Text Box 5" o:spid="_x0000_s1026" type="#_x0000_t202" style="position:absolute;margin-left:305.5pt;margin-top:34.85pt;width:182.95pt;height:1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" stroked="f">
              <v:textbox inset="0,0,0,0">
                <w:txbxContent>
                  <w:p w14:paraId="6D1240F0" w14:textId="77777777" w:rsidR="00EE5C64" w:rsidRPr="007B3129" w:rsidRDefault="00EE5C64" w:rsidP="007B3129">
                    <w:pPr>
                      <w:rPr>
                        <w:rFonts w:ascii="Arial" w:hAnsi="Arial" w:cs="Arial"/>
                        <w:sz w:val="12"/>
                        <w:szCs w:val="12"/>
                      </w:rPr>
                    </w:pPr>
                    <w:r w:rsidRPr="007B3129">
                      <w:rPr>
                        <w:rFonts w:ascii="Arial" w:hAnsi="Arial" w:cs="Arial"/>
                        <w:b/>
                        <w:sz w:val="12"/>
                        <w:szCs w:val="12"/>
                      </w:rPr>
                      <w:t>Hörmann KG Verkaufsgesellschaft</w:t>
                    </w:r>
                    <w:r w:rsidRPr="007B3129">
                      <w:rPr>
                        <w:rFonts w:ascii="Arial" w:hAnsi="Arial" w:cs="Arial"/>
                        <w:sz w:val="12"/>
                        <w:szCs w:val="12"/>
                      </w:rPr>
                      <w:br/>
                      <w:t>Tore · Türen · Zargen · Antriebe</w:t>
                    </w:r>
                  </w:p>
                  <w:p w14:paraId="7052185E" w14:textId="77777777" w:rsidR="00EE5C64" w:rsidRPr="007B3129" w:rsidRDefault="00EE5C64" w:rsidP="007B3129">
                    <w:pPr>
                      <w:rPr>
                        <w:rFonts w:ascii="Arial" w:hAnsi="Arial" w:cs="Arial"/>
                        <w:sz w:val="12"/>
                        <w:szCs w:val="12"/>
                      </w:rPr>
                    </w:pPr>
                  </w:p>
                  <w:p w14:paraId="187DBE9E" w14:textId="77777777" w:rsidR="00EE5C64" w:rsidRPr="003228E0" w:rsidRDefault="00EE5C64" w:rsidP="007B3129">
                    <w:pPr>
                      <w:spacing w:before="120"/>
                      <w:rPr>
                        <w:rFonts w:ascii="Arial" w:hAnsi="Arial" w:cs="Arial"/>
                        <w:sz w:val="12"/>
                        <w:szCs w:val="12"/>
                      </w:rPr>
                    </w:pPr>
                    <w:r w:rsidRPr="003228E0">
                      <w:rPr>
                        <w:rFonts w:ascii="Arial" w:hAnsi="Arial" w:cs="Arial"/>
                        <w:b/>
                        <w:sz w:val="12"/>
                        <w:szCs w:val="12"/>
                      </w:rPr>
                      <w:t>Lisa Modest-Danke</w:t>
                    </w:r>
                    <w:r w:rsidRPr="003228E0">
                      <w:rPr>
                        <w:rFonts w:ascii="Arial" w:hAnsi="Arial" w:cs="Arial"/>
                        <w:b/>
                        <w:sz w:val="12"/>
                        <w:szCs w:val="12"/>
                      </w:rPr>
                      <w:br/>
                    </w:r>
                    <w:r w:rsidRPr="003228E0">
                      <w:rPr>
                        <w:rFonts w:ascii="Arial" w:hAnsi="Arial" w:cs="Arial"/>
                        <w:sz w:val="12"/>
                        <w:szCs w:val="12"/>
                      </w:rPr>
                      <w:t xml:space="preserve">Telefon: </w:t>
                    </w:r>
                    <w:r w:rsidRPr="003228E0">
                      <w:rPr>
                        <w:rFonts w:ascii="Arial" w:hAnsi="Arial" w:cs="Arial"/>
                        <w:sz w:val="12"/>
                        <w:szCs w:val="12"/>
                      </w:rPr>
                      <w:tab/>
                      <w:t>+49 5204 915-167</w:t>
                    </w:r>
                  </w:p>
                  <w:p w14:paraId="2B067F9A" w14:textId="77777777" w:rsidR="00EE5C64" w:rsidRPr="003228E0" w:rsidRDefault="00EE5C64" w:rsidP="007B3129">
                    <w:pPr>
                      <w:spacing w:before="120"/>
                      <w:rPr>
                        <w:rFonts w:ascii="Arial" w:hAnsi="Arial" w:cs="Arial"/>
                        <w:sz w:val="12"/>
                        <w:szCs w:val="12"/>
                      </w:rPr>
                    </w:pPr>
                    <w:r w:rsidRPr="003228E0">
                      <w:rPr>
                        <w:rFonts w:ascii="Arial" w:hAnsi="Arial" w:cs="Arial"/>
                        <w:b/>
                        <w:sz w:val="12"/>
                        <w:szCs w:val="12"/>
                      </w:rPr>
                      <w:t>Verena Lambers</w:t>
                    </w:r>
                    <w:r w:rsidRPr="003228E0">
                      <w:rPr>
                        <w:rFonts w:ascii="Arial" w:hAnsi="Arial" w:cs="Arial"/>
                        <w:b/>
                        <w:sz w:val="12"/>
                        <w:szCs w:val="12"/>
                      </w:rPr>
                      <w:br/>
                    </w:r>
                    <w:r w:rsidRPr="003228E0">
                      <w:rPr>
                        <w:rFonts w:ascii="Arial" w:hAnsi="Arial" w:cs="Arial"/>
                        <w:sz w:val="12"/>
                        <w:szCs w:val="12"/>
                      </w:rPr>
                      <w:t xml:space="preserve">Telefon: </w:t>
                    </w:r>
                    <w:r w:rsidRPr="003228E0">
                      <w:rPr>
                        <w:rFonts w:ascii="Arial" w:hAnsi="Arial" w:cs="Arial"/>
                        <w:sz w:val="12"/>
                        <w:szCs w:val="12"/>
                      </w:rPr>
                      <w:tab/>
                      <w:t>+49 5204 915-282</w:t>
                    </w:r>
                  </w:p>
                  <w:p w14:paraId="335A065F" w14:textId="77777777" w:rsidR="00EE5C64" w:rsidRPr="007B3129" w:rsidRDefault="00EE5C64" w:rsidP="007B3129">
                    <w:pPr>
                      <w:spacing w:before="120"/>
                      <w:rPr>
                        <w:rFonts w:ascii="Arial" w:hAnsi="Arial" w:cs="Arial"/>
                        <w:b/>
                        <w:sz w:val="12"/>
                        <w:szCs w:val="12"/>
                      </w:rPr>
                    </w:pPr>
                    <w:r w:rsidRPr="007B3129">
                      <w:rPr>
                        <w:rFonts w:ascii="Arial" w:hAnsi="Arial" w:cs="Arial"/>
                        <w:b/>
                        <w:sz w:val="12"/>
                        <w:szCs w:val="12"/>
                      </w:rPr>
                      <w:t>Kristin Schlüter</w:t>
                    </w:r>
                  </w:p>
                  <w:p w14:paraId="1FB332AC" w14:textId="77777777" w:rsidR="00EE5C64" w:rsidRPr="007B3129" w:rsidRDefault="00EE5C64" w:rsidP="007B3129">
                    <w:pPr>
                      <w:rPr>
                        <w:rFonts w:ascii="Arial" w:hAnsi="Arial" w:cs="Arial"/>
                        <w:sz w:val="12"/>
                        <w:szCs w:val="12"/>
                      </w:rPr>
                    </w:pPr>
                    <w:r w:rsidRPr="007B3129">
                      <w:rPr>
                        <w:rFonts w:ascii="Arial" w:hAnsi="Arial" w:cs="Arial"/>
                        <w:sz w:val="12"/>
                        <w:szCs w:val="12"/>
                      </w:rPr>
                      <w:t xml:space="preserve">Telefon:   </w:t>
                    </w:r>
                    <w:r>
                      <w:rPr>
                        <w:rFonts w:ascii="Arial" w:hAnsi="Arial" w:cs="Arial"/>
                        <w:sz w:val="12"/>
                        <w:szCs w:val="12"/>
                      </w:rPr>
                      <w:tab/>
                    </w:r>
                    <w:r w:rsidRPr="007B3129">
                      <w:rPr>
                        <w:rFonts w:ascii="Arial" w:hAnsi="Arial" w:cs="Arial"/>
                        <w:sz w:val="12"/>
                        <w:szCs w:val="12"/>
                      </w:rPr>
                      <w:t>+49 5204 915-5764</w:t>
                    </w:r>
                  </w:p>
                  <w:p w14:paraId="38ABA0E4" w14:textId="77777777" w:rsidR="00EE5C64" w:rsidRPr="007B3129" w:rsidRDefault="00EE5C64" w:rsidP="007B3129">
                    <w:pPr>
                      <w:rPr>
                        <w:rFonts w:ascii="Arial" w:hAnsi="Arial" w:cs="Arial"/>
                        <w:sz w:val="12"/>
                        <w:szCs w:val="12"/>
                      </w:rPr>
                    </w:pPr>
                  </w:p>
                  <w:p w14:paraId="2B480B58" w14:textId="77777777" w:rsidR="00EE5C64" w:rsidRPr="007B3129" w:rsidRDefault="00EE5C64" w:rsidP="007B3129">
                    <w:pPr>
                      <w:rPr>
                        <w:rFonts w:ascii="Arial" w:hAnsi="Arial" w:cs="Arial"/>
                        <w:sz w:val="12"/>
                        <w:szCs w:val="12"/>
                      </w:rPr>
                    </w:pPr>
                    <w:r w:rsidRPr="007B3129">
                      <w:rPr>
                        <w:rFonts w:ascii="Arial" w:hAnsi="Arial" w:cs="Arial"/>
                        <w:sz w:val="12"/>
                        <w:szCs w:val="12"/>
                      </w:rPr>
                      <w:t>E-Mail:</w:t>
                    </w:r>
                    <w:r w:rsidRPr="007B3129">
                      <w:rPr>
                        <w:rFonts w:ascii="Arial" w:hAnsi="Arial" w:cs="Arial"/>
                        <w:sz w:val="12"/>
                        <w:szCs w:val="12"/>
                      </w:rPr>
                      <w:tab/>
                      <w:t>pr@hoermann.com</w:t>
                    </w:r>
                  </w:p>
                  <w:p w14:paraId="05E7F182" w14:textId="77777777" w:rsidR="00EE5C64" w:rsidRPr="007B3129" w:rsidRDefault="00EE5C64" w:rsidP="007B3129">
                    <w:pPr>
                      <w:rPr>
                        <w:rFonts w:ascii="Arial" w:hAnsi="Arial" w:cs="Arial"/>
                        <w:sz w:val="12"/>
                        <w:szCs w:val="12"/>
                      </w:rPr>
                    </w:pPr>
                  </w:p>
                  <w:p w14:paraId="2E28C718" w14:textId="77777777" w:rsidR="00EE5C64" w:rsidRPr="007B3129" w:rsidRDefault="00EE5C64" w:rsidP="007B3129">
                    <w:pPr>
                      <w:spacing w:before="120"/>
                      <w:rPr>
                        <w:rFonts w:ascii="Arial" w:hAnsi="Arial" w:cs="Arial"/>
                        <w:sz w:val="12"/>
                        <w:szCs w:val="12"/>
                      </w:rPr>
                    </w:pPr>
                    <w:r w:rsidRPr="007B3129">
                      <w:rPr>
                        <w:rFonts w:ascii="Arial" w:hAnsi="Arial" w:cs="Arial"/>
                        <w:sz w:val="12"/>
                        <w:szCs w:val="12"/>
                      </w:rPr>
                      <w:t>Download Texte und Bilder:</w:t>
                    </w:r>
                    <w:r w:rsidRPr="007B3129">
                      <w:rPr>
                        <w:rFonts w:ascii="Arial" w:hAnsi="Arial" w:cs="Arial"/>
                        <w:sz w:val="12"/>
                        <w:szCs w:val="12"/>
                      </w:rPr>
                      <w:br/>
                      <w:t>www.hoermann.de/presse</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863"/>
    <w:rsid w:val="000009DE"/>
    <w:rsid w:val="00000B0B"/>
    <w:rsid w:val="00001E55"/>
    <w:rsid w:val="00001EA4"/>
    <w:rsid w:val="00001EA5"/>
    <w:rsid w:val="000020C1"/>
    <w:rsid w:val="0000272C"/>
    <w:rsid w:val="00003BCE"/>
    <w:rsid w:val="00003E44"/>
    <w:rsid w:val="0000456D"/>
    <w:rsid w:val="0000491F"/>
    <w:rsid w:val="00004A0E"/>
    <w:rsid w:val="00005A2D"/>
    <w:rsid w:val="0000610D"/>
    <w:rsid w:val="000064AE"/>
    <w:rsid w:val="00006AE7"/>
    <w:rsid w:val="000104D5"/>
    <w:rsid w:val="0001095E"/>
    <w:rsid w:val="00010AB0"/>
    <w:rsid w:val="00010E49"/>
    <w:rsid w:val="00010E65"/>
    <w:rsid w:val="00010FCE"/>
    <w:rsid w:val="00012ACE"/>
    <w:rsid w:val="00012BB0"/>
    <w:rsid w:val="0001389C"/>
    <w:rsid w:val="00013A7F"/>
    <w:rsid w:val="00015127"/>
    <w:rsid w:val="00015C43"/>
    <w:rsid w:val="0001641B"/>
    <w:rsid w:val="00016B7F"/>
    <w:rsid w:val="00017055"/>
    <w:rsid w:val="00017110"/>
    <w:rsid w:val="00017ABA"/>
    <w:rsid w:val="000205DD"/>
    <w:rsid w:val="00020B52"/>
    <w:rsid w:val="00020DEF"/>
    <w:rsid w:val="00022543"/>
    <w:rsid w:val="00024B46"/>
    <w:rsid w:val="000262D1"/>
    <w:rsid w:val="000268E8"/>
    <w:rsid w:val="00026DE8"/>
    <w:rsid w:val="000275B2"/>
    <w:rsid w:val="0003074F"/>
    <w:rsid w:val="00032025"/>
    <w:rsid w:val="00032B9A"/>
    <w:rsid w:val="00033A08"/>
    <w:rsid w:val="00034528"/>
    <w:rsid w:val="00034594"/>
    <w:rsid w:val="00034E07"/>
    <w:rsid w:val="000353EC"/>
    <w:rsid w:val="000364E6"/>
    <w:rsid w:val="00036911"/>
    <w:rsid w:val="00040160"/>
    <w:rsid w:val="00041EB4"/>
    <w:rsid w:val="00042239"/>
    <w:rsid w:val="00042326"/>
    <w:rsid w:val="00043015"/>
    <w:rsid w:val="000443E7"/>
    <w:rsid w:val="0004481A"/>
    <w:rsid w:val="00044DE2"/>
    <w:rsid w:val="0004550C"/>
    <w:rsid w:val="000455E7"/>
    <w:rsid w:val="0004692A"/>
    <w:rsid w:val="00047B53"/>
    <w:rsid w:val="000515C5"/>
    <w:rsid w:val="000515E2"/>
    <w:rsid w:val="00051784"/>
    <w:rsid w:val="000526DC"/>
    <w:rsid w:val="0005280B"/>
    <w:rsid w:val="00052822"/>
    <w:rsid w:val="00052C4A"/>
    <w:rsid w:val="000537B5"/>
    <w:rsid w:val="00053A8D"/>
    <w:rsid w:val="00053E98"/>
    <w:rsid w:val="0005474D"/>
    <w:rsid w:val="00054F1A"/>
    <w:rsid w:val="0005699A"/>
    <w:rsid w:val="00056A05"/>
    <w:rsid w:val="00057438"/>
    <w:rsid w:val="000600CF"/>
    <w:rsid w:val="00061B80"/>
    <w:rsid w:val="00061BAA"/>
    <w:rsid w:val="000622E1"/>
    <w:rsid w:val="00063662"/>
    <w:rsid w:val="00063C02"/>
    <w:rsid w:val="00064F56"/>
    <w:rsid w:val="00065298"/>
    <w:rsid w:val="00065671"/>
    <w:rsid w:val="00065B88"/>
    <w:rsid w:val="00065D4F"/>
    <w:rsid w:val="00066F06"/>
    <w:rsid w:val="0006728A"/>
    <w:rsid w:val="00067610"/>
    <w:rsid w:val="00067679"/>
    <w:rsid w:val="00067806"/>
    <w:rsid w:val="00067E44"/>
    <w:rsid w:val="000701D2"/>
    <w:rsid w:val="000702CC"/>
    <w:rsid w:val="00070AB1"/>
    <w:rsid w:val="000727BB"/>
    <w:rsid w:val="00072CEE"/>
    <w:rsid w:val="000736F7"/>
    <w:rsid w:val="000740DE"/>
    <w:rsid w:val="000744AA"/>
    <w:rsid w:val="00074E54"/>
    <w:rsid w:val="00075641"/>
    <w:rsid w:val="00075AA2"/>
    <w:rsid w:val="0007609D"/>
    <w:rsid w:val="0007631E"/>
    <w:rsid w:val="000775C7"/>
    <w:rsid w:val="00077661"/>
    <w:rsid w:val="0007774A"/>
    <w:rsid w:val="00080199"/>
    <w:rsid w:val="0008130D"/>
    <w:rsid w:val="0008156F"/>
    <w:rsid w:val="00081D06"/>
    <w:rsid w:val="000827C1"/>
    <w:rsid w:val="00082DB5"/>
    <w:rsid w:val="00083374"/>
    <w:rsid w:val="00083405"/>
    <w:rsid w:val="000834F9"/>
    <w:rsid w:val="00083661"/>
    <w:rsid w:val="00083830"/>
    <w:rsid w:val="00083888"/>
    <w:rsid w:val="00083D43"/>
    <w:rsid w:val="0008458B"/>
    <w:rsid w:val="000858B3"/>
    <w:rsid w:val="00086B36"/>
    <w:rsid w:val="00087F2C"/>
    <w:rsid w:val="00087F86"/>
    <w:rsid w:val="00090860"/>
    <w:rsid w:val="00090905"/>
    <w:rsid w:val="000909F1"/>
    <w:rsid w:val="00092548"/>
    <w:rsid w:val="0009279A"/>
    <w:rsid w:val="00092B22"/>
    <w:rsid w:val="00092B39"/>
    <w:rsid w:val="00093542"/>
    <w:rsid w:val="00093ED2"/>
    <w:rsid w:val="000946A6"/>
    <w:rsid w:val="00094987"/>
    <w:rsid w:val="00094DBA"/>
    <w:rsid w:val="00094FEC"/>
    <w:rsid w:val="000951AA"/>
    <w:rsid w:val="000959B6"/>
    <w:rsid w:val="00095B77"/>
    <w:rsid w:val="00095D53"/>
    <w:rsid w:val="00096365"/>
    <w:rsid w:val="0009718A"/>
    <w:rsid w:val="00097357"/>
    <w:rsid w:val="00097CAC"/>
    <w:rsid w:val="00097F6F"/>
    <w:rsid w:val="000A03D5"/>
    <w:rsid w:val="000A05D4"/>
    <w:rsid w:val="000A140A"/>
    <w:rsid w:val="000A1651"/>
    <w:rsid w:val="000A19BB"/>
    <w:rsid w:val="000A1B9D"/>
    <w:rsid w:val="000A205B"/>
    <w:rsid w:val="000A257E"/>
    <w:rsid w:val="000A28B7"/>
    <w:rsid w:val="000A290E"/>
    <w:rsid w:val="000A2C59"/>
    <w:rsid w:val="000A2C5F"/>
    <w:rsid w:val="000A2E89"/>
    <w:rsid w:val="000A31D2"/>
    <w:rsid w:val="000A3271"/>
    <w:rsid w:val="000A3494"/>
    <w:rsid w:val="000A37AB"/>
    <w:rsid w:val="000A382E"/>
    <w:rsid w:val="000A3A53"/>
    <w:rsid w:val="000A3DAF"/>
    <w:rsid w:val="000A454B"/>
    <w:rsid w:val="000A4DF8"/>
    <w:rsid w:val="000A524A"/>
    <w:rsid w:val="000A529D"/>
    <w:rsid w:val="000A52D2"/>
    <w:rsid w:val="000A61AF"/>
    <w:rsid w:val="000A636D"/>
    <w:rsid w:val="000A68D7"/>
    <w:rsid w:val="000A6B4B"/>
    <w:rsid w:val="000A702C"/>
    <w:rsid w:val="000A7DB5"/>
    <w:rsid w:val="000B0275"/>
    <w:rsid w:val="000B1238"/>
    <w:rsid w:val="000B2280"/>
    <w:rsid w:val="000B2B95"/>
    <w:rsid w:val="000B2D19"/>
    <w:rsid w:val="000B31E0"/>
    <w:rsid w:val="000B3284"/>
    <w:rsid w:val="000B3ABB"/>
    <w:rsid w:val="000B4107"/>
    <w:rsid w:val="000B4627"/>
    <w:rsid w:val="000B5E3C"/>
    <w:rsid w:val="000B5E6C"/>
    <w:rsid w:val="000B6B35"/>
    <w:rsid w:val="000B6C60"/>
    <w:rsid w:val="000B788C"/>
    <w:rsid w:val="000C245A"/>
    <w:rsid w:val="000C2D65"/>
    <w:rsid w:val="000C31A8"/>
    <w:rsid w:val="000C32D1"/>
    <w:rsid w:val="000C48AA"/>
    <w:rsid w:val="000C4AEA"/>
    <w:rsid w:val="000C4C6B"/>
    <w:rsid w:val="000C4D68"/>
    <w:rsid w:val="000C4E06"/>
    <w:rsid w:val="000C568F"/>
    <w:rsid w:val="000C6A13"/>
    <w:rsid w:val="000C6B76"/>
    <w:rsid w:val="000C74E0"/>
    <w:rsid w:val="000C75EF"/>
    <w:rsid w:val="000C7773"/>
    <w:rsid w:val="000C7C9D"/>
    <w:rsid w:val="000D00B8"/>
    <w:rsid w:val="000D0127"/>
    <w:rsid w:val="000D06EA"/>
    <w:rsid w:val="000D0D9C"/>
    <w:rsid w:val="000D1F7F"/>
    <w:rsid w:val="000D26A7"/>
    <w:rsid w:val="000D26FF"/>
    <w:rsid w:val="000D28B2"/>
    <w:rsid w:val="000D3176"/>
    <w:rsid w:val="000D3451"/>
    <w:rsid w:val="000D4185"/>
    <w:rsid w:val="000D41A7"/>
    <w:rsid w:val="000D43AE"/>
    <w:rsid w:val="000D4429"/>
    <w:rsid w:val="000D4545"/>
    <w:rsid w:val="000D4655"/>
    <w:rsid w:val="000D49D6"/>
    <w:rsid w:val="000D4ADF"/>
    <w:rsid w:val="000D62ED"/>
    <w:rsid w:val="000D63BC"/>
    <w:rsid w:val="000D71B7"/>
    <w:rsid w:val="000D7902"/>
    <w:rsid w:val="000D7B3E"/>
    <w:rsid w:val="000D7F93"/>
    <w:rsid w:val="000E0418"/>
    <w:rsid w:val="000E1125"/>
    <w:rsid w:val="000E2558"/>
    <w:rsid w:val="000E2A57"/>
    <w:rsid w:val="000E2C14"/>
    <w:rsid w:val="000E2F54"/>
    <w:rsid w:val="000E363E"/>
    <w:rsid w:val="000E3BB3"/>
    <w:rsid w:val="000E3C64"/>
    <w:rsid w:val="000E40E5"/>
    <w:rsid w:val="000E44A0"/>
    <w:rsid w:val="000E4709"/>
    <w:rsid w:val="000E4D9F"/>
    <w:rsid w:val="000E5026"/>
    <w:rsid w:val="000E5B36"/>
    <w:rsid w:val="000E5B3D"/>
    <w:rsid w:val="000E6D65"/>
    <w:rsid w:val="000E6E1C"/>
    <w:rsid w:val="000E76A4"/>
    <w:rsid w:val="000E76F1"/>
    <w:rsid w:val="000E77F5"/>
    <w:rsid w:val="000F07D6"/>
    <w:rsid w:val="000F0DA0"/>
    <w:rsid w:val="000F138D"/>
    <w:rsid w:val="000F19E3"/>
    <w:rsid w:val="000F1E75"/>
    <w:rsid w:val="000F2A9E"/>
    <w:rsid w:val="000F2C98"/>
    <w:rsid w:val="000F3AD8"/>
    <w:rsid w:val="000F3E6F"/>
    <w:rsid w:val="000F4113"/>
    <w:rsid w:val="000F490D"/>
    <w:rsid w:val="000F4FF9"/>
    <w:rsid w:val="000F67EA"/>
    <w:rsid w:val="00100150"/>
    <w:rsid w:val="00101CF5"/>
    <w:rsid w:val="001020D5"/>
    <w:rsid w:val="00102832"/>
    <w:rsid w:val="001028B3"/>
    <w:rsid w:val="00102C39"/>
    <w:rsid w:val="00102EB5"/>
    <w:rsid w:val="00103946"/>
    <w:rsid w:val="00104C5D"/>
    <w:rsid w:val="00105F82"/>
    <w:rsid w:val="001067F4"/>
    <w:rsid w:val="001103C3"/>
    <w:rsid w:val="00110D4B"/>
    <w:rsid w:val="001110AA"/>
    <w:rsid w:val="00111401"/>
    <w:rsid w:val="00112A31"/>
    <w:rsid w:val="001136E2"/>
    <w:rsid w:val="001139E7"/>
    <w:rsid w:val="00113C4F"/>
    <w:rsid w:val="00114CE6"/>
    <w:rsid w:val="00114FA1"/>
    <w:rsid w:val="00117013"/>
    <w:rsid w:val="0011717C"/>
    <w:rsid w:val="00117439"/>
    <w:rsid w:val="001175CE"/>
    <w:rsid w:val="00117D17"/>
    <w:rsid w:val="00120051"/>
    <w:rsid w:val="00120B8D"/>
    <w:rsid w:val="00120D4D"/>
    <w:rsid w:val="001213A3"/>
    <w:rsid w:val="001214DE"/>
    <w:rsid w:val="00122467"/>
    <w:rsid w:val="00124198"/>
    <w:rsid w:val="00124CD6"/>
    <w:rsid w:val="00124D3D"/>
    <w:rsid w:val="00124E35"/>
    <w:rsid w:val="001250CF"/>
    <w:rsid w:val="00125269"/>
    <w:rsid w:val="00125CE9"/>
    <w:rsid w:val="001262FA"/>
    <w:rsid w:val="0012714D"/>
    <w:rsid w:val="001277BC"/>
    <w:rsid w:val="00131173"/>
    <w:rsid w:val="00132246"/>
    <w:rsid w:val="00132FCD"/>
    <w:rsid w:val="001339B3"/>
    <w:rsid w:val="00133D4B"/>
    <w:rsid w:val="00136405"/>
    <w:rsid w:val="0013657E"/>
    <w:rsid w:val="00136F3A"/>
    <w:rsid w:val="0013711E"/>
    <w:rsid w:val="00137459"/>
    <w:rsid w:val="00137584"/>
    <w:rsid w:val="00140F17"/>
    <w:rsid w:val="0014112D"/>
    <w:rsid w:val="0014187D"/>
    <w:rsid w:val="00141D59"/>
    <w:rsid w:val="001424BA"/>
    <w:rsid w:val="00142818"/>
    <w:rsid w:val="001433FA"/>
    <w:rsid w:val="001440F2"/>
    <w:rsid w:val="00144BD4"/>
    <w:rsid w:val="0014552C"/>
    <w:rsid w:val="00145899"/>
    <w:rsid w:val="001459EC"/>
    <w:rsid w:val="00145CED"/>
    <w:rsid w:val="00146D73"/>
    <w:rsid w:val="0014702D"/>
    <w:rsid w:val="00147443"/>
    <w:rsid w:val="00147A9D"/>
    <w:rsid w:val="00147BFB"/>
    <w:rsid w:val="001519BE"/>
    <w:rsid w:val="001521C9"/>
    <w:rsid w:val="0015274B"/>
    <w:rsid w:val="0015389A"/>
    <w:rsid w:val="001538DD"/>
    <w:rsid w:val="00153B36"/>
    <w:rsid w:val="00154080"/>
    <w:rsid w:val="001540EF"/>
    <w:rsid w:val="001555D8"/>
    <w:rsid w:val="00156488"/>
    <w:rsid w:val="00157D2E"/>
    <w:rsid w:val="00157D83"/>
    <w:rsid w:val="00157EA5"/>
    <w:rsid w:val="00160893"/>
    <w:rsid w:val="00161CD1"/>
    <w:rsid w:val="00161D60"/>
    <w:rsid w:val="00163102"/>
    <w:rsid w:val="001637CF"/>
    <w:rsid w:val="00163B3F"/>
    <w:rsid w:val="00164277"/>
    <w:rsid w:val="00164AEE"/>
    <w:rsid w:val="00164E2C"/>
    <w:rsid w:val="001650AB"/>
    <w:rsid w:val="001654D3"/>
    <w:rsid w:val="00165833"/>
    <w:rsid w:val="00165E88"/>
    <w:rsid w:val="0016626F"/>
    <w:rsid w:val="00166DB7"/>
    <w:rsid w:val="0016745F"/>
    <w:rsid w:val="0016775C"/>
    <w:rsid w:val="0016797A"/>
    <w:rsid w:val="0017118F"/>
    <w:rsid w:val="00171506"/>
    <w:rsid w:val="001717CE"/>
    <w:rsid w:val="00172D12"/>
    <w:rsid w:val="00172EF5"/>
    <w:rsid w:val="001730F4"/>
    <w:rsid w:val="00173522"/>
    <w:rsid w:val="001737AC"/>
    <w:rsid w:val="00175B11"/>
    <w:rsid w:val="00175B23"/>
    <w:rsid w:val="001763F7"/>
    <w:rsid w:val="0017645E"/>
    <w:rsid w:val="00176796"/>
    <w:rsid w:val="00176AB4"/>
    <w:rsid w:val="00176AD1"/>
    <w:rsid w:val="00177382"/>
    <w:rsid w:val="001773FC"/>
    <w:rsid w:val="0017787C"/>
    <w:rsid w:val="00177C09"/>
    <w:rsid w:val="00180CAD"/>
    <w:rsid w:val="00180F62"/>
    <w:rsid w:val="00181064"/>
    <w:rsid w:val="001828C2"/>
    <w:rsid w:val="00182E7F"/>
    <w:rsid w:val="001830CC"/>
    <w:rsid w:val="00184B5D"/>
    <w:rsid w:val="00184E9C"/>
    <w:rsid w:val="00185314"/>
    <w:rsid w:val="00185E63"/>
    <w:rsid w:val="0018636D"/>
    <w:rsid w:val="00186BEC"/>
    <w:rsid w:val="001879CF"/>
    <w:rsid w:val="00187B67"/>
    <w:rsid w:val="00187FDE"/>
    <w:rsid w:val="00190A9E"/>
    <w:rsid w:val="0019121E"/>
    <w:rsid w:val="0019132B"/>
    <w:rsid w:val="00191C8B"/>
    <w:rsid w:val="00191FBD"/>
    <w:rsid w:val="001923EE"/>
    <w:rsid w:val="00192511"/>
    <w:rsid w:val="0019269E"/>
    <w:rsid w:val="0019380D"/>
    <w:rsid w:val="0019398C"/>
    <w:rsid w:val="0019439F"/>
    <w:rsid w:val="00194509"/>
    <w:rsid w:val="001945A5"/>
    <w:rsid w:val="00195859"/>
    <w:rsid w:val="0019637E"/>
    <w:rsid w:val="00196420"/>
    <w:rsid w:val="00196564"/>
    <w:rsid w:val="001978E8"/>
    <w:rsid w:val="001A042D"/>
    <w:rsid w:val="001A0BAF"/>
    <w:rsid w:val="001A17E7"/>
    <w:rsid w:val="001A26E2"/>
    <w:rsid w:val="001A309F"/>
    <w:rsid w:val="001A3352"/>
    <w:rsid w:val="001A4AF1"/>
    <w:rsid w:val="001A59A0"/>
    <w:rsid w:val="001A5F08"/>
    <w:rsid w:val="001A5F4C"/>
    <w:rsid w:val="001A7350"/>
    <w:rsid w:val="001A7D48"/>
    <w:rsid w:val="001B00B3"/>
    <w:rsid w:val="001B0109"/>
    <w:rsid w:val="001B07C9"/>
    <w:rsid w:val="001B0A5E"/>
    <w:rsid w:val="001B1164"/>
    <w:rsid w:val="001B14E2"/>
    <w:rsid w:val="001B1690"/>
    <w:rsid w:val="001B1E0B"/>
    <w:rsid w:val="001B1FCD"/>
    <w:rsid w:val="001B20DC"/>
    <w:rsid w:val="001B24F7"/>
    <w:rsid w:val="001B371B"/>
    <w:rsid w:val="001B39BD"/>
    <w:rsid w:val="001B428C"/>
    <w:rsid w:val="001B430A"/>
    <w:rsid w:val="001B6448"/>
    <w:rsid w:val="001B67B7"/>
    <w:rsid w:val="001B6BD7"/>
    <w:rsid w:val="001B6C6E"/>
    <w:rsid w:val="001B7628"/>
    <w:rsid w:val="001B7C96"/>
    <w:rsid w:val="001C1675"/>
    <w:rsid w:val="001C238F"/>
    <w:rsid w:val="001C28E2"/>
    <w:rsid w:val="001C2B88"/>
    <w:rsid w:val="001C39C2"/>
    <w:rsid w:val="001C3F1C"/>
    <w:rsid w:val="001C47FD"/>
    <w:rsid w:val="001C4F08"/>
    <w:rsid w:val="001C537A"/>
    <w:rsid w:val="001C54B4"/>
    <w:rsid w:val="001C57A7"/>
    <w:rsid w:val="001C5E57"/>
    <w:rsid w:val="001C609A"/>
    <w:rsid w:val="001C6536"/>
    <w:rsid w:val="001C65F1"/>
    <w:rsid w:val="001C6972"/>
    <w:rsid w:val="001C6EEA"/>
    <w:rsid w:val="001C76CC"/>
    <w:rsid w:val="001C7AAE"/>
    <w:rsid w:val="001C7B71"/>
    <w:rsid w:val="001C7BC4"/>
    <w:rsid w:val="001D0433"/>
    <w:rsid w:val="001D2119"/>
    <w:rsid w:val="001D25A9"/>
    <w:rsid w:val="001D2CD3"/>
    <w:rsid w:val="001D3089"/>
    <w:rsid w:val="001D4183"/>
    <w:rsid w:val="001D42B1"/>
    <w:rsid w:val="001D4459"/>
    <w:rsid w:val="001D4ABA"/>
    <w:rsid w:val="001D526D"/>
    <w:rsid w:val="001D55D1"/>
    <w:rsid w:val="001D5DF5"/>
    <w:rsid w:val="001D67D6"/>
    <w:rsid w:val="001D68B8"/>
    <w:rsid w:val="001D75A9"/>
    <w:rsid w:val="001D7DD6"/>
    <w:rsid w:val="001D7E3D"/>
    <w:rsid w:val="001E003E"/>
    <w:rsid w:val="001E0157"/>
    <w:rsid w:val="001E11B5"/>
    <w:rsid w:val="001E1802"/>
    <w:rsid w:val="001E20C3"/>
    <w:rsid w:val="001E219A"/>
    <w:rsid w:val="001E3180"/>
    <w:rsid w:val="001E3480"/>
    <w:rsid w:val="001E3B2C"/>
    <w:rsid w:val="001E3EB5"/>
    <w:rsid w:val="001E4B4B"/>
    <w:rsid w:val="001E4C8C"/>
    <w:rsid w:val="001E5013"/>
    <w:rsid w:val="001E542B"/>
    <w:rsid w:val="001E5CF1"/>
    <w:rsid w:val="001E5F21"/>
    <w:rsid w:val="001E61BD"/>
    <w:rsid w:val="001E6534"/>
    <w:rsid w:val="001E66DA"/>
    <w:rsid w:val="001E66FE"/>
    <w:rsid w:val="001E74D2"/>
    <w:rsid w:val="001E7D86"/>
    <w:rsid w:val="001F02C6"/>
    <w:rsid w:val="001F03C4"/>
    <w:rsid w:val="001F1952"/>
    <w:rsid w:val="001F1F52"/>
    <w:rsid w:val="001F210F"/>
    <w:rsid w:val="001F2B55"/>
    <w:rsid w:val="001F2E48"/>
    <w:rsid w:val="001F474A"/>
    <w:rsid w:val="001F6504"/>
    <w:rsid w:val="001F70F0"/>
    <w:rsid w:val="001F7EC8"/>
    <w:rsid w:val="00200E84"/>
    <w:rsid w:val="0020162D"/>
    <w:rsid w:val="00201D93"/>
    <w:rsid w:val="0020300C"/>
    <w:rsid w:val="002039B5"/>
    <w:rsid w:val="00203AA6"/>
    <w:rsid w:val="0020440C"/>
    <w:rsid w:val="002054AC"/>
    <w:rsid w:val="0020748E"/>
    <w:rsid w:val="00207618"/>
    <w:rsid w:val="0021037D"/>
    <w:rsid w:val="00210EB0"/>
    <w:rsid w:val="00211825"/>
    <w:rsid w:val="002129A4"/>
    <w:rsid w:val="002132EA"/>
    <w:rsid w:val="00215E8F"/>
    <w:rsid w:val="00215FC5"/>
    <w:rsid w:val="00217AEE"/>
    <w:rsid w:val="002203DB"/>
    <w:rsid w:val="002203F6"/>
    <w:rsid w:val="00220731"/>
    <w:rsid w:val="0022095F"/>
    <w:rsid w:val="00220C89"/>
    <w:rsid w:val="00220D9C"/>
    <w:rsid w:val="002215D5"/>
    <w:rsid w:val="002216E1"/>
    <w:rsid w:val="0022182F"/>
    <w:rsid w:val="00222A2A"/>
    <w:rsid w:val="00222FBA"/>
    <w:rsid w:val="00224062"/>
    <w:rsid w:val="00225103"/>
    <w:rsid w:val="00225212"/>
    <w:rsid w:val="00225972"/>
    <w:rsid w:val="00226372"/>
    <w:rsid w:val="00226579"/>
    <w:rsid w:val="0022687C"/>
    <w:rsid w:val="002269C5"/>
    <w:rsid w:val="00226C23"/>
    <w:rsid w:val="00226FAA"/>
    <w:rsid w:val="00227224"/>
    <w:rsid w:val="002274DC"/>
    <w:rsid w:val="0023097D"/>
    <w:rsid w:val="00230A61"/>
    <w:rsid w:val="00230C4A"/>
    <w:rsid w:val="00230CEC"/>
    <w:rsid w:val="0023188E"/>
    <w:rsid w:val="002319BF"/>
    <w:rsid w:val="002325EA"/>
    <w:rsid w:val="00232772"/>
    <w:rsid w:val="00232E20"/>
    <w:rsid w:val="00233457"/>
    <w:rsid w:val="002344B5"/>
    <w:rsid w:val="00234BB2"/>
    <w:rsid w:val="00234EF4"/>
    <w:rsid w:val="00234EFA"/>
    <w:rsid w:val="00235B65"/>
    <w:rsid w:val="00236EAB"/>
    <w:rsid w:val="002375E9"/>
    <w:rsid w:val="00237EC4"/>
    <w:rsid w:val="002404CA"/>
    <w:rsid w:val="0024074C"/>
    <w:rsid w:val="00241C43"/>
    <w:rsid w:val="00243859"/>
    <w:rsid w:val="002439E3"/>
    <w:rsid w:val="00243B18"/>
    <w:rsid w:val="00243FE9"/>
    <w:rsid w:val="00244754"/>
    <w:rsid w:val="00244CB1"/>
    <w:rsid w:val="00244EC4"/>
    <w:rsid w:val="0024605C"/>
    <w:rsid w:val="0024625F"/>
    <w:rsid w:val="0025012A"/>
    <w:rsid w:val="00250BF2"/>
    <w:rsid w:val="00251320"/>
    <w:rsid w:val="0025283E"/>
    <w:rsid w:val="00252BD9"/>
    <w:rsid w:val="00253248"/>
    <w:rsid w:val="0025370A"/>
    <w:rsid w:val="00254088"/>
    <w:rsid w:val="00254A31"/>
    <w:rsid w:val="00254B2B"/>
    <w:rsid w:val="002550CB"/>
    <w:rsid w:val="0025535A"/>
    <w:rsid w:val="00255589"/>
    <w:rsid w:val="0025594A"/>
    <w:rsid w:val="00255B84"/>
    <w:rsid w:val="00255F83"/>
    <w:rsid w:val="00255FCF"/>
    <w:rsid w:val="00256B99"/>
    <w:rsid w:val="00256EC5"/>
    <w:rsid w:val="002571CB"/>
    <w:rsid w:val="00257BAE"/>
    <w:rsid w:val="00260501"/>
    <w:rsid w:val="002607C8"/>
    <w:rsid w:val="00260F64"/>
    <w:rsid w:val="00261677"/>
    <w:rsid w:val="002617BF"/>
    <w:rsid w:val="00261B91"/>
    <w:rsid w:val="00262311"/>
    <w:rsid w:val="00262469"/>
    <w:rsid w:val="00263670"/>
    <w:rsid w:val="00264634"/>
    <w:rsid w:val="00264EF7"/>
    <w:rsid w:val="00265DD3"/>
    <w:rsid w:val="00266263"/>
    <w:rsid w:val="0026659D"/>
    <w:rsid w:val="002665CD"/>
    <w:rsid w:val="0026672C"/>
    <w:rsid w:val="00266A8D"/>
    <w:rsid w:val="00266C34"/>
    <w:rsid w:val="00267107"/>
    <w:rsid w:val="002678B2"/>
    <w:rsid w:val="002705C5"/>
    <w:rsid w:val="00270A32"/>
    <w:rsid w:val="00270E89"/>
    <w:rsid w:val="002710F0"/>
    <w:rsid w:val="0027178F"/>
    <w:rsid w:val="00271E0A"/>
    <w:rsid w:val="00272190"/>
    <w:rsid w:val="00272266"/>
    <w:rsid w:val="0027392E"/>
    <w:rsid w:val="00273AE6"/>
    <w:rsid w:val="00273BD8"/>
    <w:rsid w:val="002745A8"/>
    <w:rsid w:val="002746D0"/>
    <w:rsid w:val="002748DD"/>
    <w:rsid w:val="002757D9"/>
    <w:rsid w:val="002764DC"/>
    <w:rsid w:val="00276702"/>
    <w:rsid w:val="00276725"/>
    <w:rsid w:val="00276824"/>
    <w:rsid w:val="00277861"/>
    <w:rsid w:val="00277D2D"/>
    <w:rsid w:val="00280A29"/>
    <w:rsid w:val="002814C1"/>
    <w:rsid w:val="0028303D"/>
    <w:rsid w:val="0028354D"/>
    <w:rsid w:val="00283B69"/>
    <w:rsid w:val="002847B3"/>
    <w:rsid w:val="00285C00"/>
    <w:rsid w:val="0028661B"/>
    <w:rsid w:val="002866F0"/>
    <w:rsid w:val="00287354"/>
    <w:rsid w:val="00287977"/>
    <w:rsid w:val="00290E6C"/>
    <w:rsid w:val="002915C5"/>
    <w:rsid w:val="0029176C"/>
    <w:rsid w:val="00291A24"/>
    <w:rsid w:val="00291A28"/>
    <w:rsid w:val="00291F66"/>
    <w:rsid w:val="00293CF3"/>
    <w:rsid w:val="00294573"/>
    <w:rsid w:val="00295C5C"/>
    <w:rsid w:val="00295C8A"/>
    <w:rsid w:val="002960AC"/>
    <w:rsid w:val="00296582"/>
    <w:rsid w:val="00297CE4"/>
    <w:rsid w:val="002A1441"/>
    <w:rsid w:val="002A39B1"/>
    <w:rsid w:val="002A60AE"/>
    <w:rsid w:val="002A66FF"/>
    <w:rsid w:val="002A763B"/>
    <w:rsid w:val="002A7FC5"/>
    <w:rsid w:val="002B0088"/>
    <w:rsid w:val="002B0126"/>
    <w:rsid w:val="002B16F4"/>
    <w:rsid w:val="002B2387"/>
    <w:rsid w:val="002B25B9"/>
    <w:rsid w:val="002B26EB"/>
    <w:rsid w:val="002B2ABD"/>
    <w:rsid w:val="002B37EE"/>
    <w:rsid w:val="002B3D38"/>
    <w:rsid w:val="002B3F4D"/>
    <w:rsid w:val="002B526D"/>
    <w:rsid w:val="002B68CA"/>
    <w:rsid w:val="002B699F"/>
    <w:rsid w:val="002B7397"/>
    <w:rsid w:val="002B7F66"/>
    <w:rsid w:val="002B7FC8"/>
    <w:rsid w:val="002C00B2"/>
    <w:rsid w:val="002C0A54"/>
    <w:rsid w:val="002C0A8F"/>
    <w:rsid w:val="002C0E33"/>
    <w:rsid w:val="002C390A"/>
    <w:rsid w:val="002C39E4"/>
    <w:rsid w:val="002C3BC0"/>
    <w:rsid w:val="002C3E06"/>
    <w:rsid w:val="002C3E6E"/>
    <w:rsid w:val="002C3F11"/>
    <w:rsid w:val="002C5040"/>
    <w:rsid w:val="002C5703"/>
    <w:rsid w:val="002C617C"/>
    <w:rsid w:val="002C67CC"/>
    <w:rsid w:val="002C680A"/>
    <w:rsid w:val="002C6A32"/>
    <w:rsid w:val="002C7312"/>
    <w:rsid w:val="002D00E4"/>
    <w:rsid w:val="002D0EBC"/>
    <w:rsid w:val="002D1277"/>
    <w:rsid w:val="002D1AE1"/>
    <w:rsid w:val="002D20CF"/>
    <w:rsid w:val="002D2285"/>
    <w:rsid w:val="002D23F5"/>
    <w:rsid w:val="002D2901"/>
    <w:rsid w:val="002D32FE"/>
    <w:rsid w:val="002D3D0D"/>
    <w:rsid w:val="002D41DA"/>
    <w:rsid w:val="002D58A6"/>
    <w:rsid w:val="002D688C"/>
    <w:rsid w:val="002D6C11"/>
    <w:rsid w:val="002D6C8D"/>
    <w:rsid w:val="002D77A0"/>
    <w:rsid w:val="002D7BE2"/>
    <w:rsid w:val="002E19BB"/>
    <w:rsid w:val="002E1D49"/>
    <w:rsid w:val="002E217A"/>
    <w:rsid w:val="002E309A"/>
    <w:rsid w:val="002E3F44"/>
    <w:rsid w:val="002E407E"/>
    <w:rsid w:val="002E6704"/>
    <w:rsid w:val="002E6AA8"/>
    <w:rsid w:val="002E6B64"/>
    <w:rsid w:val="002E6F94"/>
    <w:rsid w:val="002E7175"/>
    <w:rsid w:val="002E77BE"/>
    <w:rsid w:val="002E7862"/>
    <w:rsid w:val="002F0240"/>
    <w:rsid w:val="002F027C"/>
    <w:rsid w:val="002F4F4E"/>
    <w:rsid w:val="002F55C6"/>
    <w:rsid w:val="002F56F4"/>
    <w:rsid w:val="002F60FA"/>
    <w:rsid w:val="002F61D6"/>
    <w:rsid w:val="002F66E2"/>
    <w:rsid w:val="002F66E9"/>
    <w:rsid w:val="002F69C6"/>
    <w:rsid w:val="002F7075"/>
    <w:rsid w:val="002F736E"/>
    <w:rsid w:val="003003D3"/>
    <w:rsid w:val="00300473"/>
    <w:rsid w:val="00300A0F"/>
    <w:rsid w:val="00300C65"/>
    <w:rsid w:val="0030154F"/>
    <w:rsid w:val="0030172E"/>
    <w:rsid w:val="00301AA0"/>
    <w:rsid w:val="003020BE"/>
    <w:rsid w:val="00302F98"/>
    <w:rsid w:val="003031BD"/>
    <w:rsid w:val="00303459"/>
    <w:rsid w:val="003036A5"/>
    <w:rsid w:val="00304C36"/>
    <w:rsid w:val="003050F8"/>
    <w:rsid w:val="00306D58"/>
    <w:rsid w:val="003071F2"/>
    <w:rsid w:val="00307234"/>
    <w:rsid w:val="00310002"/>
    <w:rsid w:val="0031006B"/>
    <w:rsid w:val="00310E9B"/>
    <w:rsid w:val="00311A6D"/>
    <w:rsid w:val="003130D2"/>
    <w:rsid w:val="00314F32"/>
    <w:rsid w:val="00315A9F"/>
    <w:rsid w:val="00316546"/>
    <w:rsid w:val="00316FD9"/>
    <w:rsid w:val="00317126"/>
    <w:rsid w:val="003171B4"/>
    <w:rsid w:val="0031735B"/>
    <w:rsid w:val="00317862"/>
    <w:rsid w:val="00317AE4"/>
    <w:rsid w:val="003202FD"/>
    <w:rsid w:val="00320921"/>
    <w:rsid w:val="00321134"/>
    <w:rsid w:val="00321DFD"/>
    <w:rsid w:val="003221B1"/>
    <w:rsid w:val="00322363"/>
    <w:rsid w:val="003228E0"/>
    <w:rsid w:val="0032299D"/>
    <w:rsid w:val="00322EA9"/>
    <w:rsid w:val="00324737"/>
    <w:rsid w:val="00324987"/>
    <w:rsid w:val="0032554D"/>
    <w:rsid w:val="00325B33"/>
    <w:rsid w:val="00325CED"/>
    <w:rsid w:val="00326145"/>
    <w:rsid w:val="00326311"/>
    <w:rsid w:val="00326F66"/>
    <w:rsid w:val="003278AA"/>
    <w:rsid w:val="0033005B"/>
    <w:rsid w:val="00330423"/>
    <w:rsid w:val="003307F8"/>
    <w:rsid w:val="00330885"/>
    <w:rsid w:val="00331EBB"/>
    <w:rsid w:val="00332040"/>
    <w:rsid w:val="00332211"/>
    <w:rsid w:val="00332A6E"/>
    <w:rsid w:val="00332C08"/>
    <w:rsid w:val="00332FAF"/>
    <w:rsid w:val="00334094"/>
    <w:rsid w:val="0033438B"/>
    <w:rsid w:val="003343FB"/>
    <w:rsid w:val="003347DF"/>
    <w:rsid w:val="003353FF"/>
    <w:rsid w:val="00335CCB"/>
    <w:rsid w:val="00341294"/>
    <w:rsid w:val="00341B73"/>
    <w:rsid w:val="00341BA1"/>
    <w:rsid w:val="00341BB8"/>
    <w:rsid w:val="003436B0"/>
    <w:rsid w:val="003437DB"/>
    <w:rsid w:val="003443F9"/>
    <w:rsid w:val="0034548C"/>
    <w:rsid w:val="00345BF6"/>
    <w:rsid w:val="00346104"/>
    <w:rsid w:val="003466A1"/>
    <w:rsid w:val="00346E51"/>
    <w:rsid w:val="003472FB"/>
    <w:rsid w:val="00347DBD"/>
    <w:rsid w:val="00350899"/>
    <w:rsid w:val="00351C0C"/>
    <w:rsid w:val="00351E1F"/>
    <w:rsid w:val="00352542"/>
    <w:rsid w:val="00353647"/>
    <w:rsid w:val="00354418"/>
    <w:rsid w:val="00354A0C"/>
    <w:rsid w:val="00354C97"/>
    <w:rsid w:val="00354F2A"/>
    <w:rsid w:val="00355758"/>
    <w:rsid w:val="003559AC"/>
    <w:rsid w:val="003559DE"/>
    <w:rsid w:val="0035628F"/>
    <w:rsid w:val="00356ADB"/>
    <w:rsid w:val="00357369"/>
    <w:rsid w:val="0036115C"/>
    <w:rsid w:val="00361622"/>
    <w:rsid w:val="00361ECC"/>
    <w:rsid w:val="00361FDF"/>
    <w:rsid w:val="00362D86"/>
    <w:rsid w:val="00362ED1"/>
    <w:rsid w:val="00364A64"/>
    <w:rsid w:val="00364B11"/>
    <w:rsid w:val="00365724"/>
    <w:rsid w:val="00365897"/>
    <w:rsid w:val="00365BEA"/>
    <w:rsid w:val="003668AD"/>
    <w:rsid w:val="00366B26"/>
    <w:rsid w:val="00366CCB"/>
    <w:rsid w:val="00366D08"/>
    <w:rsid w:val="00366F21"/>
    <w:rsid w:val="0036728F"/>
    <w:rsid w:val="003701F0"/>
    <w:rsid w:val="003701F7"/>
    <w:rsid w:val="00371BCF"/>
    <w:rsid w:val="00372419"/>
    <w:rsid w:val="00372B27"/>
    <w:rsid w:val="00373562"/>
    <w:rsid w:val="0037567B"/>
    <w:rsid w:val="0037611E"/>
    <w:rsid w:val="00376E87"/>
    <w:rsid w:val="003771A4"/>
    <w:rsid w:val="003771DB"/>
    <w:rsid w:val="00377614"/>
    <w:rsid w:val="00380C01"/>
    <w:rsid w:val="0038101E"/>
    <w:rsid w:val="00381199"/>
    <w:rsid w:val="00382359"/>
    <w:rsid w:val="00382866"/>
    <w:rsid w:val="003828E5"/>
    <w:rsid w:val="00382E50"/>
    <w:rsid w:val="00383472"/>
    <w:rsid w:val="003836E5"/>
    <w:rsid w:val="003841A8"/>
    <w:rsid w:val="00384AD9"/>
    <w:rsid w:val="00384CF8"/>
    <w:rsid w:val="003856CD"/>
    <w:rsid w:val="00385A48"/>
    <w:rsid w:val="00385A85"/>
    <w:rsid w:val="0038671A"/>
    <w:rsid w:val="00387178"/>
    <w:rsid w:val="003879F7"/>
    <w:rsid w:val="0039034C"/>
    <w:rsid w:val="00390E77"/>
    <w:rsid w:val="0039113E"/>
    <w:rsid w:val="003928A7"/>
    <w:rsid w:val="00392BA8"/>
    <w:rsid w:val="003949D6"/>
    <w:rsid w:val="00394E05"/>
    <w:rsid w:val="00395125"/>
    <w:rsid w:val="00395967"/>
    <w:rsid w:val="00396327"/>
    <w:rsid w:val="003963AD"/>
    <w:rsid w:val="003963BF"/>
    <w:rsid w:val="00396AD1"/>
    <w:rsid w:val="00396BF3"/>
    <w:rsid w:val="00397358"/>
    <w:rsid w:val="00397F23"/>
    <w:rsid w:val="003A02B2"/>
    <w:rsid w:val="003A0E38"/>
    <w:rsid w:val="003A31BB"/>
    <w:rsid w:val="003A31D0"/>
    <w:rsid w:val="003A3546"/>
    <w:rsid w:val="003A3723"/>
    <w:rsid w:val="003A3B31"/>
    <w:rsid w:val="003A4287"/>
    <w:rsid w:val="003A438A"/>
    <w:rsid w:val="003A4EE2"/>
    <w:rsid w:val="003A6BFA"/>
    <w:rsid w:val="003A763F"/>
    <w:rsid w:val="003A7793"/>
    <w:rsid w:val="003A77B6"/>
    <w:rsid w:val="003B0430"/>
    <w:rsid w:val="003B0DCC"/>
    <w:rsid w:val="003B12BA"/>
    <w:rsid w:val="003B1FEF"/>
    <w:rsid w:val="003B3012"/>
    <w:rsid w:val="003B3381"/>
    <w:rsid w:val="003B36F1"/>
    <w:rsid w:val="003B3A57"/>
    <w:rsid w:val="003B3CA2"/>
    <w:rsid w:val="003B3E08"/>
    <w:rsid w:val="003B436C"/>
    <w:rsid w:val="003B43AB"/>
    <w:rsid w:val="003B5607"/>
    <w:rsid w:val="003B5A59"/>
    <w:rsid w:val="003B6C34"/>
    <w:rsid w:val="003B6DB0"/>
    <w:rsid w:val="003B7A3E"/>
    <w:rsid w:val="003C0768"/>
    <w:rsid w:val="003C19EA"/>
    <w:rsid w:val="003C1D1E"/>
    <w:rsid w:val="003C2174"/>
    <w:rsid w:val="003C2533"/>
    <w:rsid w:val="003C2612"/>
    <w:rsid w:val="003C2C19"/>
    <w:rsid w:val="003C3020"/>
    <w:rsid w:val="003C3204"/>
    <w:rsid w:val="003C3F38"/>
    <w:rsid w:val="003C40F0"/>
    <w:rsid w:val="003C48A3"/>
    <w:rsid w:val="003C5121"/>
    <w:rsid w:val="003C612E"/>
    <w:rsid w:val="003C7597"/>
    <w:rsid w:val="003D025A"/>
    <w:rsid w:val="003D0298"/>
    <w:rsid w:val="003D0F0E"/>
    <w:rsid w:val="003D11A0"/>
    <w:rsid w:val="003D1A8E"/>
    <w:rsid w:val="003D1CFD"/>
    <w:rsid w:val="003D2208"/>
    <w:rsid w:val="003D297E"/>
    <w:rsid w:val="003D2D9A"/>
    <w:rsid w:val="003D3192"/>
    <w:rsid w:val="003D357E"/>
    <w:rsid w:val="003D3968"/>
    <w:rsid w:val="003D426B"/>
    <w:rsid w:val="003D426E"/>
    <w:rsid w:val="003D47F2"/>
    <w:rsid w:val="003D4FF3"/>
    <w:rsid w:val="003D5655"/>
    <w:rsid w:val="003D5BE1"/>
    <w:rsid w:val="003D5C22"/>
    <w:rsid w:val="003D62C2"/>
    <w:rsid w:val="003D68DF"/>
    <w:rsid w:val="003D7C5C"/>
    <w:rsid w:val="003E093A"/>
    <w:rsid w:val="003E0AC8"/>
    <w:rsid w:val="003E1135"/>
    <w:rsid w:val="003E2D85"/>
    <w:rsid w:val="003E3A45"/>
    <w:rsid w:val="003E49CE"/>
    <w:rsid w:val="003E5041"/>
    <w:rsid w:val="003E5739"/>
    <w:rsid w:val="003E5FE6"/>
    <w:rsid w:val="003E640C"/>
    <w:rsid w:val="003E687E"/>
    <w:rsid w:val="003E6D0D"/>
    <w:rsid w:val="003E76CD"/>
    <w:rsid w:val="003E78ED"/>
    <w:rsid w:val="003F0D9C"/>
    <w:rsid w:val="003F11A6"/>
    <w:rsid w:val="003F1262"/>
    <w:rsid w:val="003F14BD"/>
    <w:rsid w:val="003F162D"/>
    <w:rsid w:val="003F2791"/>
    <w:rsid w:val="003F281C"/>
    <w:rsid w:val="003F2B34"/>
    <w:rsid w:val="003F2F02"/>
    <w:rsid w:val="003F2F89"/>
    <w:rsid w:val="003F320E"/>
    <w:rsid w:val="003F36E7"/>
    <w:rsid w:val="003F374C"/>
    <w:rsid w:val="003F3CB0"/>
    <w:rsid w:val="003F4000"/>
    <w:rsid w:val="003F41E5"/>
    <w:rsid w:val="003F4C22"/>
    <w:rsid w:val="003F55AE"/>
    <w:rsid w:val="003F58DF"/>
    <w:rsid w:val="003F5A83"/>
    <w:rsid w:val="003F6227"/>
    <w:rsid w:val="003F639C"/>
    <w:rsid w:val="003F6C28"/>
    <w:rsid w:val="003F6FDF"/>
    <w:rsid w:val="003F7775"/>
    <w:rsid w:val="003F7BF1"/>
    <w:rsid w:val="003F7C42"/>
    <w:rsid w:val="00400113"/>
    <w:rsid w:val="0040130C"/>
    <w:rsid w:val="004015D9"/>
    <w:rsid w:val="00401910"/>
    <w:rsid w:val="00403698"/>
    <w:rsid w:val="00403979"/>
    <w:rsid w:val="00404E0E"/>
    <w:rsid w:val="0040524A"/>
    <w:rsid w:val="004055F0"/>
    <w:rsid w:val="004056D0"/>
    <w:rsid w:val="00406783"/>
    <w:rsid w:val="00406D28"/>
    <w:rsid w:val="00407561"/>
    <w:rsid w:val="00407D8E"/>
    <w:rsid w:val="004100F2"/>
    <w:rsid w:val="00410ABA"/>
    <w:rsid w:val="00410D8D"/>
    <w:rsid w:val="00410DDA"/>
    <w:rsid w:val="00410E21"/>
    <w:rsid w:val="004111A7"/>
    <w:rsid w:val="0041200A"/>
    <w:rsid w:val="0041298C"/>
    <w:rsid w:val="004129DD"/>
    <w:rsid w:val="00412C9F"/>
    <w:rsid w:val="00413E16"/>
    <w:rsid w:val="00415105"/>
    <w:rsid w:val="0041534C"/>
    <w:rsid w:val="00415C76"/>
    <w:rsid w:val="004173BB"/>
    <w:rsid w:val="004177DC"/>
    <w:rsid w:val="00420192"/>
    <w:rsid w:val="00421C56"/>
    <w:rsid w:val="00421F9C"/>
    <w:rsid w:val="004220E2"/>
    <w:rsid w:val="0042272D"/>
    <w:rsid w:val="00425054"/>
    <w:rsid w:val="00425B97"/>
    <w:rsid w:val="00425C00"/>
    <w:rsid w:val="00427304"/>
    <w:rsid w:val="00427835"/>
    <w:rsid w:val="00431FDA"/>
    <w:rsid w:val="004324D6"/>
    <w:rsid w:val="0043250E"/>
    <w:rsid w:val="004336A5"/>
    <w:rsid w:val="00433980"/>
    <w:rsid w:val="00433F63"/>
    <w:rsid w:val="0043405B"/>
    <w:rsid w:val="00434620"/>
    <w:rsid w:val="004353DE"/>
    <w:rsid w:val="00436348"/>
    <w:rsid w:val="00436497"/>
    <w:rsid w:val="0043780D"/>
    <w:rsid w:val="00437D49"/>
    <w:rsid w:val="00437D4E"/>
    <w:rsid w:val="00440BDD"/>
    <w:rsid w:val="004414C2"/>
    <w:rsid w:val="00441F8C"/>
    <w:rsid w:val="00442654"/>
    <w:rsid w:val="004428DA"/>
    <w:rsid w:val="00442C9F"/>
    <w:rsid w:val="00443B10"/>
    <w:rsid w:val="00443E0A"/>
    <w:rsid w:val="0044443B"/>
    <w:rsid w:val="00444E1E"/>
    <w:rsid w:val="00445E0A"/>
    <w:rsid w:val="00445EDD"/>
    <w:rsid w:val="00445F7C"/>
    <w:rsid w:val="0044622C"/>
    <w:rsid w:val="00446BA6"/>
    <w:rsid w:val="00447404"/>
    <w:rsid w:val="00447813"/>
    <w:rsid w:val="00447F36"/>
    <w:rsid w:val="00450C11"/>
    <w:rsid w:val="00451264"/>
    <w:rsid w:val="0045154C"/>
    <w:rsid w:val="004518A1"/>
    <w:rsid w:val="00451D26"/>
    <w:rsid w:val="0045315A"/>
    <w:rsid w:val="00453545"/>
    <w:rsid w:val="004543FB"/>
    <w:rsid w:val="0045444D"/>
    <w:rsid w:val="00455343"/>
    <w:rsid w:val="00455D90"/>
    <w:rsid w:val="00455F0B"/>
    <w:rsid w:val="00456C52"/>
    <w:rsid w:val="00456F1B"/>
    <w:rsid w:val="00457359"/>
    <w:rsid w:val="00460063"/>
    <w:rsid w:val="004602B7"/>
    <w:rsid w:val="004607F9"/>
    <w:rsid w:val="004625AC"/>
    <w:rsid w:val="00463423"/>
    <w:rsid w:val="00463862"/>
    <w:rsid w:val="00464443"/>
    <w:rsid w:val="00464A12"/>
    <w:rsid w:val="0046539A"/>
    <w:rsid w:val="00466672"/>
    <w:rsid w:val="004668B1"/>
    <w:rsid w:val="00466A00"/>
    <w:rsid w:val="0046737A"/>
    <w:rsid w:val="004675F5"/>
    <w:rsid w:val="004678A6"/>
    <w:rsid w:val="004678F2"/>
    <w:rsid w:val="004707A6"/>
    <w:rsid w:val="004707EF"/>
    <w:rsid w:val="00472A55"/>
    <w:rsid w:val="00473EB2"/>
    <w:rsid w:val="0047402B"/>
    <w:rsid w:val="00474418"/>
    <w:rsid w:val="00474A20"/>
    <w:rsid w:val="00476306"/>
    <w:rsid w:val="00476BB1"/>
    <w:rsid w:val="00477008"/>
    <w:rsid w:val="00477A29"/>
    <w:rsid w:val="004805D2"/>
    <w:rsid w:val="00480632"/>
    <w:rsid w:val="004809D6"/>
    <w:rsid w:val="00480A17"/>
    <w:rsid w:val="00481577"/>
    <w:rsid w:val="00481EB2"/>
    <w:rsid w:val="0048205C"/>
    <w:rsid w:val="00482838"/>
    <w:rsid w:val="00482D8B"/>
    <w:rsid w:val="00483818"/>
    <w:rsid w:val="00483876"/>
    <w:rsid w:val="00483D4F"/>
    <w:rsid w:val="004850E6"/>
    <w:rsid w:val="004863F3"/>
    <w:rsid w:val="00486409"/>
    <w:rsid w:val="00486BFC"/>
    <w:rsid w:val="0048716F"/>
    <w:rsid w:val="0048777F"/>
    <w:rsid w:val="00487A93"/>
    <w:rsid w:val="00487EB8"/>
    <w:rsid w:val="00490221"/>
    <w:rsid w:val="00491141"/>
    <w:rsid w:val="0049192A"/>
    <w:rsid w:val="00492574"/>
    <w:rsid w:val="00492C69"/>
    <w:rsid w:val="00493145"/>
    <w:rsid w:val="00493DA3"/>
    <w:rsid w:val="004943AF"/>
    <w:rsid w:val="00494678"/>
    <w:rsid w:val="00494B18"/>
    <w:rsid w:val="00495674"/>
    <w:rsid w:val="00495853"/>
    <w:rsid w:val="00495D68"/>
    <w:rsid w:val="0049615F"/>
    <w:rsid w:val="00496392"/>
    <w:rsid w:val="00496448"/>
    <w:rsid w:val="0049687A"/>
    <w:rsid w:val="00496B30"/>
    <w:rsid w:val="004977C8"/>
    <w:rsid w:val="00497C84"/>
    <w:rsid w:val="004A1037"/>
    <w:rsid w:val="004A1200"/>
    <w:rsid w:val="004A1727"/>
    <w:rsid w:val="004A17E9"/>
    <w:rsid w:val="004A19CE"/>
    <w:rsid w:val="004A1C62"/>
    <w:rsid w:val="004A1D8B"/>
    <w:rsid w:val="004A2641"/>
    <w:rsid w:val="004A2B68"/>
    <w:rsid w:val="004A3B50"/>
    <w:rsid w:val="004A4D0C"/>
    <w:rsid w:val="004A649A"/>
    <w:rsid w:val="004A67D8"/>
    <w:rsid w:val="004A79F4"/>
    <w:rsid w:val="004A7B9E"/>
    <w:rsid w:val="004B037C"/>
    <w:rsid w:val="004B0FBC"/>
    <w:rsid w:val="004B0FCA"/>
    <w:rsid w:val="004B1E8B"/>
    <w:rsid w:val="004B219F"/>
    <w:rsid w:val="004B22E3"/>
    <w:rsid w:val="004B301A"/>
    <w:rsid w:val="004B3AF8"/>
    <w:rsid w:val="004B3BD8"/>
    <w:rsid w:val="004B423B"/>
    <w:rsid w:val="004B4904"/>
    <w:rsid w:val="004B4B24"/>
    <w:rsid w:val="004B4DC9"/>
    <w:rsid w:val="004B4EA0"/>
    <w:rsid w:val="004B4FCF"/>
    <w:rsid w:val="004B5109"/>
    <w:rsid w:val="004B5605"/>
    <w:rsid w:val="004B61D5"/>
    <w:rsid w:val="004B6703"/>
    <w:rsid w:val="004B7141"/>
    <w:rsid w:val="004C0A72"/>
    <w:rsid w:val="004C1681"/>
    <w:rsid w:val="004C16B7"/>
    <w:rsid w:val="004C170B"/>
    <w:rsid w:val="004C39FA"/>
    <w:rsid w:val="004C3A7C"/>
    <w:rsid w:val="004C44A8"/>
    <w:rsid w:val="004C4B40"/>
    <w:rsid w:val="004C5012"/>
    <w:rsid w:val="004C5030"/>
    <w:rsid w:val="004C5EA5"/>
    <w:rsid w:val="004C6A3A"/>
    <w:rsid w:val="004C6A3C"/>
    <w:rsid w:val="004C71F9"/>
    <w:rsid w:val="004C77F7"/>
    <w:rsid w:val="004D01E4"/>
    <w:rsid w:val="004D049D"/>
    <w:rsid w:val="004D0556"/>
    <w:rsid w:val="004D099F"/>
    <w:rsid w:val="004D0C7C"/>
    <w:rsid w:val="004D162C"/>
    <w:rsid w:val="004D1AFB"/>
    <w:rsid w:val="004D1EEB"/>
    <w:rsid w:val="004D274B"/>
    <w:rsid w:val="004D4D91"/>
    <w:rsid w:val="004D5509"/>
    <w:rsid w:val="004D5D1C"/>
    <w:rsid w:val="004D7051"/>
    <w:rsid w:val="004D761D"/>
    <w:rsid w:val="004D7C0E"/>
    <w:rsid w:val="004D7C26"/>
    <w:rsid w:val="004E087C"/>
    <w:rsid w:val="004E486A"/>
    <w:rsid w:val="004E4C89"/>
    <w:rsid w:val="004E6751"/>
    <w:rsid w:val="004E6F41"/>
    <w:rsid w:val="004E73D7"/>
    <w:rsid w:val="004E76A0"/>
    <w:rsid w:val="004E770B"/>
    <w:rsid w:val="004F13D1"/>
    <w:rsid w:val="004F17EA"/>
    <w:rsid w:val="004F2B39"/>
    <w:rsid w:val="004F3F07"/>
    <w:rsid w:val="004F4090"/>
    <w:rsid w:val="004F4183"/>
    <w:rsid w:val="004F4678"/>
    <w:rsid w:val="004F46C5"/>
    <w:rsid w:val="004F5490"/>
    <w:rsid w:val="004F55E2"/>
    <w:rsid w:val="004F5603"/>
    <w:rsid w:val="004F60C6"/>
    <w:rsid w:val="004F6483"/>
    <w:rsid w:val="004F64E8"/>
    <w:rsid w:val="004F64EE"/>
    <w:rsid w:val="004F683A"/>
    <w:rsid w:val="004F693E"/>
    <w:rsid w:val="004F6BC0"/>
    <w:rsid w:val="004F6DBC"/>
    <w:rsid w:val="004F6EF4"/>
    <w:rsid w:val="004F7881"/>
    <w:rsid w:val="0050000D"/>
    <w:rsid w:val="00500193"/>
    <w:rsid w:val="005008E1"/>
    <w:rsid w:val="00500A88"/>
    <w:rsid w:val="00501005"/>
    <w:rsid w:val="00501414"/>
    <w:rsid w:val="00501A30"/>
    <w:rsid w:val="00502310"/>
    <w:rsid w:val="00502807"/>
    <w:rsid w:val="00502A1B"/>
    <w:rsid w:val="00503136"/>
    <w:rsid w:val="00504548"/>
    <w:rsid w:val="00504D53"/>
    <w:rsid w:val="00504F85"/>
    <w:rsid w:val="005054A6"/>
    <w:rsid w:val="00505BF0"/>
    <w:rsid w:val="00505C51"/>
    <w:rsid w:val="00505F34"/>
    <w:rsid w:val="005062CA"/>
    <w:rsid w:val="005075C7"/>
    <w:rsid w:val="00507849"/>
    <w:rsid w:val="005079E7"/>
    <w:rsid w:val="00510059"/>
    <w:rsid w:val="005104A1"/>
    <w:rsid w:val="00510889"/>
    <w:rsid w:val="005120DA"/>
    <w:rsid w:val="00512249"/>
    <w:rsid w:val="00513729"/>
    <w:rsid w:val="00513B2A"/>
    <w:rsid w:val="00513BB2"/>
    <w:rsid w:val="005142DD"/>
    <w:rsid w:val="00514670"/>
    <w:rsid w:val="0051523D"/>
    <w:rsid w:val="00515865"/>
    <w:rsid w:val="00515FB9"/>
    <w:rsid w:val="0051622A"/>
    <w:rsid w:val="0051649E"/>
    <w:rsid w:val="005164EA"/>
    <w:rsid w:val="00516BD9"/>
    <w:rsid w:val="00517636"/>
    <w:rsid w:val="00517AAB"/>
    <w:rsid w:val="00517EB6"/>
    <w:rsid w:val="00520075"/>
    <w:rsid w:val="0052092F"/>
    <w:rsid w:val="00520B96"/>
    <w:rsid w:val="0052185B"/>
    <w:rsid w:val="00521FF5"/>
    <w:rsid w:val="005222E7"/>
    <w:rsid w:val="0052252D"/>
    <w:rsid w:val="0052409C"/>
    <w:rsid w:val="0052439A"/>
    <w:rsid w:val="0052441E"/>
    <w:rsid w:val="00524F72"/>
    <w:rsid w:val="00525534"/>
    <w:rsid w:val="005256AA"/>
    <w:rsid w:val="005265AA"/>
    <w:rsid w:val="00526D73"/>
    <w:rsid w:val="00527858"/>
    <w:rsid w:val="00527DA7"/>
    <w:rsid w:val="00530AC6"/>
    <w:rsid w:val="00531971"/>
    <w:rsid w:val="005331D9"/>
    <w:rsid w:val="0053342F"/>
    <w:rsid w:val="005339AC"/>
    <w:rsid w:val="005342D7"/>
    <w:rsid w:val="00537434"/>
    <w:rsid w:val="00540695"/>
    <w:rsid w:val="005414F2"/>
    <w:rsid w:val="00541CE3"/>
    <w:rsid w:val="00542925"/>
    <w:rsid w:val="00544251"/>
    <w:rsid w:val="005446E0"/>
    <w:rsid w:val="005449B9"/>
    <w:rsid w:val="00544EA4"/>
    <w:rsid w:val="00544FB1"/>
    <w:rsid w:val="00545387"/>
    <w:rsid w:val="00545397"/>
    <w:rsid w:val="005462C5"/>
    <w:rsid w:val="00546EA6"/>
    <w:rsid w:val="0054713C"/>
    <w:rsid w:val="00547330"/>
    <w:rsid w:val="0054787B"/>
    <w:rsid w:val="005504F9"/>
    <w:rsid w:val="00550CFC"/>
    <w:rsid w:val="005513AD"/>
    <w:rsid w:val="00551AFF"/>
    <w:rsid w:val="005520E8"/>
    <w:rsid w:val="0055232D"/>
    <w:rsid w:val="00552AE4"/>
    <w:rsid w:val="005530EB"/>
    <w:rsid w:val="00553187"/>
    <w:rsid w:val="00553D75"/>
    <w:rsid w:val="0055688E"/>
    <w:rsid w:val="00556C54"/>
    <w:rsid w:val="00556E2D"/>
    <w:rsid w:val="0055723B"/>
    <w:rsid w:val="00557705"/>
    <w:rsid w:val="00557AB8"/>
    <w:rsid w:val="00557BC7"/>
    <w:rsid w:val="0056140D"/>
    <w:rsid w:val="0056180C"/>
    <w:rsid w:val="00561D95"/>
    <w:rsid w:val="00562CF8"/>
    <w:rsid w:val="00562DC4"/>
    <w:rsid w:val="00562E4A"/>
    <w:rsid w:val="00562EA0"/>
    <w:rsid w:val="00563907"/>
    <w:rsid w:val="00563C11"/>
    <w:rsid w:val="00564392"/>
    <w:rsid w:val="00564615"/>
    <w:rsid w:val="005654C0"/>
    <w:rsid w:val="005663EF"/>
    <w:rsid w:val="00566EB9"/>
    <w:rsid w:val="0056707B"/>
    <w:rsid w:val="0056748A"/>
    <w:rsid w:val="00567BA9"/>
    <w:rsid w:val="0057029A"/>
    <w:rsid w:val="0057075F"/>
    <w:rsid w:val="00570A05"/>
    <w:rsid w:val="005715A8"/>
    <w:rsid w:val="00571D86"/>
    <w:rsid w:val="00572089"/>
    <w:rsid w:val="00573859"/>
    <w:rsid w:val="005748F6"/>
    <w:rsid w:val="00575B5A"/>
    <w:rsid w:val="00576131"/>
    <w:rsid w:val="00576517"/>
    <w:rsid w:val="00577FEF"/>
    <w:rsid w:val="00580C32"/>
    <w:rsid w:val="00580E13"/>
    <w:rsid w:val="0058120E"/>
    <w:rsid w:val="00581843"/>
    <w:rsid w:val="00581EC6"/>
    <w:rsid w:val="005825DC"/>
    <w:rsid w:val="0058279D"/>
    <w:rsid w:val="00583862"/>
    <w:rsid w:val="00583C8E"/>
    <w:rsid w:val="00583D82"/>
    <w:rsid w:val="00583F39"/>
    <w:rsid w:val="00585385"/>
    <w:rsid w:val="00585CF1"/>
    <w:rsid w:val="00587D38"/>
    <w:rsid w:val="00590C8F"/>
    <w:rsid w:val="00592BAF"/>
    <w:rsid w:val="00592C02"/>
    <w:rsid w:val="00592C9D"/>
    <w:rsid w:val="00592CED"/>
    <w:rsid w:val="00593159"/>
    <w:rsid w:val="00593786"/>
    <w:rsid w:val="00594B23"/>
    <w:rsid w:val="00595DB2"/>
    <w:rsid w:val="005968D5"/>
    <w:rsid w:val="00596A86"/>
    <w:rsid w:val="00596B1F"/>
    <w:rsid w:val="00596BF5"/>
    <w:rsid w:val="00596D3D"/>
    <w:rsid w:val="00597302"/>
    <w:rsid w:val="005979A5"/>
    <w:rsid w:val="00597B96"/>
    <w:rsid w:val="005A0592"/>
    <w:rsid w:val="005A05D1"/>
    <w:rsid w:val="005A1850"/>
    <w:rsid w:val="005A3329"/>
    <w:rsid w:val="005A3B48"/>
    <w:rsid w:val="005A5983"/>
    <w:rsid w:val="005A659F"/>
    <w:rsid w:val="005A663E"/>
    <w:rsid w:val="005A679C"/>
    <w:rsid w:val="005A6CC1"/>
    <w:rsid w:val="005A716F"/>
    <w:rsid w:val="005A7474"/>
    <w:rsid w:val="005A761E"/>
    <w:rsid w:val="005A77F4"/>
    <w:rsid w:val="005A7DD6"/>
    <w:rsid w:val="005B000F"/>
    <w:rsid w:val="005B2DB0"/>
    <w:rsid w:val="005B340E"/>
    <w:rsid w:val="005B34D5"/>
    <w:rsid w:val="005B3B00"/>
    <w:rsid w:val="005B3C41"/>
    <w:rsid w:val="005B3EE5"/>
    <w:rsid w:val="005B4226"/>
    <w:rsid w:val="005B4390"/>
    <w:rsid w:val="005B67A5"/>
    <w:rsid w:val="005B6D2F"/>
    <w:rsid w:val="005C0218"/>
    <w:rsid w:val="005C05C8"/>
    <w:rsid w:val="005C0B80"/>
    <w:rsid w:val="005C0E8D"/>
    <w:rsid w:val="005C318D"/>
    <w:rsid w:val="005C3317"/>
    <w:rsid w:val="005C3762"/>
    <w:rsid w:val="005C37F2"/>
    <w:rsid w:val="005C460C"/>
    <w:rsid w:val="005C48B1"/>
    <w:rsid w:val="005C49BC"/>
    <w:rsid w:val="005C6182"/>
    <w:rsid w:val="005C6C63"/>
    <w:rsid w:val="005C6D92"/>
    <w:rsid w:val="005C75E2"/>
    <w:rsid w:val="005C77FD"/>
    <w:rsid w:val="005D0392"/>
    <w:rsid w:val="005D26EC"/>
    <w:rsid w:val="005D34AE"/>
    <w:rsid w:val="005D3605"/>
    <w:rsid w:val="005D5D12"/>
    <w:rsid w:val="005D6276"/>
    <w:rsid w:val="005D6496"/>
    <w:rsid w:val="005D64F0"/>
    <w:rsid w:val="005D6DDD"/>
    <w:rsid w:val="005D6DF4"/>
    <w:rsid w:val="005D7046"/>
    <w:rsid w:val="005D7DE7"/>
    <w:rsid w:val="005E08ED"/>
    <w:rsid w:val="005E2137"/>
    <w:rsid w:val="005E24FE"/>
    <w:rsid w:val="005E25F2"/>
    <w:rsid w:val="005E2D24"/>
    <w:rsid w:val="005E2E0E"/>
    <w:rsid w:val="005E2F34"/>
    <w:rsid w:val="005E350E"/>
    <w:rsid w:val="005E3792"/>
    <w:rsid w:val="005E3863"/>
    <w:rsid w:val="005E38B0"/>
    <w:rsid w:val="005E3FD1"/>
    <w:rsid w:val="005E43C4"/>
    <w:rsid w:val="005E563F"/>
    <w:rsid w:val="005E5CA9"/>
    <w:rsid w:val="005E7144"/>
    <w:rsid w:val="005E7186"/>
    <w:rsid w:val="005E7D07"/>
    <w:rsid w:val="005E7D8E"/>
    <w:rsid w:val="005F0C51"/>
    <w:rsid w:val="005F0E6E"/>
    <w:rsid w:val="005F121E"/>
    <w:rsid w:val="005F1631"/>
    <w:rsid w:val="005F1B4C"/>
    <w:rsid w:val="005F1D4F"/>
    <w:rsid w:val="005F24E9"/>
    <w:rsid w:val="005F2923"/>
    <w:rsid w:val="005F34A5"/>
    <w:rsid w:val="005F3571"/>
    <w:rsid w:val="005F3A34"/>
    <w:rsid w:val="005F4792"/>
    <w:rsid w:val="005F4FAE"/>
    <w:rsid w:val="005F5FF8"/>
    <w:rsid w:val="005F62F6"/>
    <w:rsid w:val="005F6910"/>
    <w:rsid w:val="005F69E8"/>
    <w:rsid w:val="005F7018"/>
    <w:rsid w:val="00600108"/>
    <w:rsid w:val="0060082B"/>
    <w:rsid w:val="00601234"/>
    <w:rsid w:val="006013C3"/>
    <w:rsid w:val="00601786"/>
    <w:rsid w:val="00601AB4"/>
    <w:rsid w:val="00602A0E"/>
    <w:rsid w:val="00602ABC"/>
    <w:rsid w:val="00602B8B"/>
    <w:rsid w:val="006032C4"/>
    <w:rsid w:val="00603424"/>
    <w:rsid w:val="006041B0"/>
    <w:rsid w:val="00604BE5"/>
    <w:rsid w:val="00604F40"/>
    <w:rsid w:val="006052E5"/>
    <w:rsid w:val="0060662D"/>
    <w:rsid w:val="00607694"/>
    <w:rsid w:val="00607BCB"/>
    <w:rsid w:val="00610EC5"/>
    <w:rsid w:val="00610F17"/>
    <w:rsid w:val="00612017"/>
    <w:rsid w:val="0061232C"/>
    <w:rsid w:val="00613414"/>
    <w:rsid w:val="00613565"/>
    <w:rsid w:val="00614AD1"/>
    <w:rsid w:val="00614B90"/>
    <w:rsid w:val="00614BEC"/>
    <w:rsid w:val="00614CC8"/>
    <w:rsid w:val="00615661"/>
    <w:rsid w:val="00615B98"/>
    <w:rsid w:val="00616005"/>
    <w:rsid w:val="00616B34"/>
    <w:rsid w:val="00616DF8"/>
    <w:rsid w:val="00617587"/>
    <w:rsid w:val="00620AE1"/>
    <w:rsid w:val="00621587"/>
    <w:rsid w:val="00622464"/>
    <w:rsid w:val="0062254E"/>
    <w:rsid w:val="0062264B"/>
    <w:rsid w:val="00622F5B"/>
    <w:rsid w:val="00623398"/>
    <w:rsid w:val="006233FF"/>
    <w:rsid w:val="00623A48"/>
    <w:rsid w:val="00624091"/>
    <w:rsid w:val="00624312"/>
    <w:rsid w:val="00624775"/>
    <w:rsid w:val="00624BF2"/>
    <w:rsid w:val="006252E2"/>
    <w:rsid w:val="006255A7"/>
    <w:rsid w:val="00626349"/>
    <w:rsid w:val="0062639B"/>
    <w:rsid w:val="00626B43"/>
    <w:rsid w:val="006301FA"/>
    <w:rsid w:val="0063063C"/>
    <w:rsid w:val="0063090F"/>
    <w:rsid w:val="00630FB3"/>
    <w:rsid w:val="006310AC"/>
    <w:rsid w:val="00631150"/>
    <w:rsid w:val="006336EA"/>
    <w:rsid w:val="00633AA9"/>
    <w:rsid w:val="00633B82"/>
    <w:rsid w:val="00633C95"/>
    <w:rsid w:val="006341F2"/>
    <w:rsid w:val="00634A91"/>
    <w:rsid w:val="00635AAE"/>
    <w:rsid w:val="00637694"/>
    <w:rsid w:val="00637A26"/>
    <w:rsid w:val="00640234"/>
    <w:rsid w:val="006413E4"/>
    <w:rsid w:val="00642145"/>
    <w:rsid w:val="006428AE"/>
    <w:rsid w:val="006433E8"/>
    <w:rsid w:val="00643638"/>
    <w:rsid w:val="0064388F"/>
    <w:rsid w:val="006439FB"/>
    <w:rsid w:val="0064411E"/>
    <w:rsid w:val="0064421F"/>
    <w:rsid w:val="00644423"/>
    <w:rsid w:val="006451E1"/>
    <w:rsid w:val="00645CBC"/>
    <w:rsid w:val="006467B8"/>
    <w:rsid w:val="00646BA4"/>
    <w:rsid w:val="00646C60"/>
    <w:rsid w:val="006479EE"/>
    <w:rsid w:val="00650C11"/>
    <w:rsid w:val="00651D63"/>
    <w:rsid w:val="00652086"/>
    <w:rsid w:val="00652AAC"/>
    <w:rsid w:val="00652FEF"/>
    <w:rsid w:val="00653351"/>
    <w:rsid w:val="00653DD5"/>
    <w:rsid w:val="00653E9E"/>
    <w:rsid w:val="00654420"/>
    <w:rsid w:val="0065478C"/>
    <w:rsid w:val="00654886"/>
    <w:rsid w:val="00654992"/>
    <w:rsid w:val="00654D5B"/>
    <w:rsid w:val="006553B1"/>
    <w:rsid w:val="006559FB"/>
    <w:rsid w:val="00655E3F"/>
    <w:rsid w:val="00656863"/>
    <w:rsid w:val="00656936"/>
    <w:rsid w:val="00657E8F"/>
    <w:rsid w:val="00660563"/>
    <w:rsid w:val="006608AB"/>
    <w:rsid w:val="00660D52"/>
    <w:rsid w:val="006618CC"/>
    <w:rsid w:val="00661A0C"/>
    <w:rsid w:val="00663259"/>
    <w:rsid w:val="0066381D"/>
    <w:rsid w:val="00663BD6"/>
    <w:rsid w:val="006670D3"/>
    <w:rsid w:val="00670BBC"/>
    <w:rsid w:val="0067137B"/>
    <w:rsid w:val="00671E36"/>
    <w:rsid w:val="00672B4E"/>
    <w:rsid w:val="00672C24"/>
    <w:rsid w:val="00672FBA"/>
    <w:rsid w:val="006730AD"/>
    <w:rsid w:val="0067320E"/>
    <w:rsid w:val="00673638"/>
    <w:rsid w:val="006738A9"/>
    <w:rsid w:val="0067408F"/>
    <w:rsid w:val="0067513D"/>
    <w:rsid w:val="00675300"/>
    <w:rsid w:val="00675590"/>
    <w:rsid w:val="006757DB"/>
    <w:rsid w:val="00675E5F"/>
    <w:rsid w:val="00675EDB"/>
    <w:rsid w:val="00676A46"/>
    <w:rsid w:val="00677A05"/>
    <w:rsid w:val="00677B19"/>
    <w:rsid w:val="00677DE0"/>
    <w:rsid w:val="00681347"/>
    <w:rsid w:val="00681522"/>
    <w:rsid w:val="0068167D"/>
    <w:rsid w:val="00682078"/>
    <w:rsid w:val="006824E3"/>
    <w:rsid w:val="006825E8"/>
    <w:rsid w:val="00682E94"/>
    <w:rsid w:val="006835CF"/>
    <w:rsid w:val="006838A4"/>
    <w:rsid w:val="00684CA7"/>
    <w:rsid w:val="00684D32"/>
    <w:rsid w:val="00684DE1"/>
    <w:rsid w:val="00685291"/>
    <w:rsid w:val="00685A64"/>
    <w:rsid w:val="00686346"/>
    <w:rsid w:val="00686E89"/>
    <w:rsid w:val="00687DC1"/>
    <w:rsid w:val="006914C4"/>
    <w:rsid w:val="0069204F"/>
    <w:rsid w:val="006922AD"/>
    <w:rsid w:val="006929B3"/>
    <w:rsid w:val="00693455"/>
    <w:rsid w:val="00694C30"/>
    <w:rsid w:val="00695249"/>
    <w:rsid w:val="00697698"/>
    <w:rsid w:val="00697C0D"/>
    <w:rsid w:val="006A024F"/>
    <w:rsid w:val="006A0D4F"/>
    <w:rsid w:val="006A1906"/>
    <w:rsid w:val="006A1E0C"/>
    <w:rsid w:val="006A33EF"/>
    <w:rsid w:val="006A4800"/>
    <w:rsid w:val="006A4A51"/>
    <w:rsid w:val="006A5B94"/>
    <w:rsid w:val="006A60CD"/>
    <w:rsid w:val="006A71A6"/>
    <w:rsid w:val="006B101E"/>
    <w:rsid w:val="006B1508"/>
    <w:rsid w:val="006B19C8"/>
    <w:rsid w:val="006B1C2B"/>
    <w:rsid w:val="006B22DB"/>
    <w:rsid w:val="006B2A84"/>
    <w:rsid w:val="006B2AF9"/>
    <w:rsid w:val="006B3D10"/>
    <w:rsid w:val="006B49D8"/>
    <w:rsid w:val="006B4EBD"/>
    <w:rsid w:val="006B5A12"/>
    <w:rsid w:val="006B5B0F"/>
    <w:rsid w:val="006B60F1"/>
    <w:rsid w:val="006B6259"/>
    <w:rsid w:val="006B6AC5"/>
    <w:rsid w:val="006B6C19"/>
    <w:rsid w:val="006B7750"/>
    <w:rsid w:val="006B7784"/>
    <w:rsid w:val="006B7C59"/>
    <w:rsid w:val="006B7D51"/>
    <w:rsid w:val="006C1208"/>
    <w:rsid w:val="006C20B5"/>
    <w:rsid w:val="006C3F54"/>
    <w:rsid w:val="006C4AF7"/>
    <w:rsid w:val="006C566F"/>
    <w:rsid w:val="006C61DA"/>
    <w:rsid w:val="006C6818"/>
    <w:rsid w:val="006C6C98"/>
    <w:rsid w:val="006C7CA0"/>
    <w:rsid w:val="006D00B9"/>
    <w:rsid w:val="006D14A5"/>
    <w:rsid w:val="006D1730"/>
    <w:rsid w:val="006D1A6C"/>
    <w:rsid w:val="006D1D33"/>
    <w:rsid w:val="006D3B17"/>
    <w:rsid w:val="006D3D62"/>
    <w:rsid w:val="006D52F9"/>
    <w:rsid w:val="006D5407"/>
    <w:rsid w:val="006D64F3"/>
    <w:rsid w:val="006D65F6"/>
    <w:rsid w:val="006D6F4E"/>
    <w:rsid w:val="006D727B"/>
    <w:rsid w:val="006D73B8"/>
    <w:rsid w:val="006D7CA5"/>
    <w:rsid w:val="006E0420"/>
    <w:rsid w:val="006E04A3"/>
    <w:rsid w:val="006E10D1"/>
    <w:rsid w:val="006E11D9"/>
    <w:rsid w:val="006E1D7A"/>
    <w:rsid w:val="006E227D"/>
    <w:rsid w:val="006E29B9"/>
    <w:rsid w:val="006E2D7F"/>
    <w:rsid w:val="006E2F40"/>
    <w:rsid w:val="006E3157"/>
    <w:rsid w:val="006E3811"/>
    <w:rsid w:val="006E485D"/>
    <w:rsid w:val="006E4C4F"/>
    <w:rsid w:val="006E6683"/>
    <w:rsid w:val="006E7318"/>
    <w:rsid w:val="006E7770"/>
    <w:rsid w:val="006E7D16"/>
    <w:rsid w:val="006F09EB"/>
    <w:rsid w:val="006F0A02"/>
    <w:rsid w:val="006F1D13"/>
    <w:rsid w:val="006F1DF1"/>
    <w:rsid w:val="006F226B"/>
    <w:rsid w:val="006F2A1D"/>
    <w:rsid w:val="006F2E17"/>
    <w:rsid w:val="006F3674"/>
    <w:rsid w:val="006F374F"/>
    <w:rsid w:val="006F3FAD"/>
    <w:rsid w:val="006F413A"/>
    <w:rsid w:val="006F462E"/>
    <w:rsid w:val="006F49D5"/>
    <w:rsid w:val="006F4DE7"/>
    <w:rsid w:val="006F4E01"/>
    <w:rsid w:val="006F5754"/>
    <w:rsid w:val="006F58FC"/>
    <w:rsid w:val="006F6281"/>
    <w:rsid w:val="006F6F0D"/>
    <w:rsid w:val="006F7FD5"/>
    <w:rsid w:val="00700B30"/>
    <w:rsid w:val="0070142D"/>
    <w:rsid w:val="00701447"/>
    <w:rsid w:val="007014BB"/>
    <w:rsid w:val="00701BB2"/>
    <w:rsid w:val="00702EFC"/>
    <w:rsid w:val="00703A90"/>
    <w:rsid w:val="00703B16"/>
    <w:rsid w:val="007042E6"/>
    <w:rsid w:val="0070497F"/>
    <w:rsid w:val="00704ACC"/>
    <w:rsid w:val="00704E64"/>
    <w:rsid w:val="007069D1"/>
    <w:rsid w:val="00707868"/>
    <w:rsid w:val="007078C3"/>
    <w:rsid w:val="0071035D"/>
    <w:rsid w:val="00710700"/>
    <w:rsid w:val="00710F9B"/>
    <w:rsid w:val="00710FE2"/>
    <w:rsid w:val="007110BD"/>
    <w:rsid w:val="00711E2E"/>
    <w:rsid w:val="00712257"/>
    <w:rsid w:val="007127D7"/>
    <w:rsid w:val="00713750"/>
    <w:rsid w:val="00714755"/>
    <w:rsid w:val="00715631"/>
    <w:rsid w:val="00715B71"/>
    <w:rsid w:val="00715D32"/>
    <w:rsid w:val="00715DBE"/>
    <w:rsid w:val="00716105"/>
    <w:rsid w:val="007166AA"/>
    <w:rsid w:val="007177CE"/>
    <w:rsid w:val="00720017"/>
    <w:rsid w:val="00720765"/>
    <w:rsid w:val="00720A6B"/>
    <w:rsid w:val="00721338"/>
    <w:rsid w:val="00722105"/>
    <w:rsid w:val="00722332"/>
    <w:rsid w:val="007232D3"/>
    <w:rsid w:val="00723470"/>
    <w:rsid w:val="00723B14"/>
    <w:rsid w:val="007240A0"/>
    <w:rsid w:val="00724158"/>
    <w:rsid w:val="00724186"/>
    <w:rsid w:val="00724254"/>
    <w:rsid w:val="007244F9"/>
    <w:rsid w:val="00724893"/>
    <w:rsid w:val="0072596D"/>
    <w:rsid w:val="007267A6"/>
    <w:rsid w:val="007269B0"/>
    <w:rsid w:val="00727DF0"/>
    <w:rsid w:val="007312E3"/>
    <w:rsid w:val="0073176B"/>
    <w:rsid w:val="00731A69"/>
    <w:rsid w:val="0073318C"/>
    <w:rsid w:val="00733B8A"/>
    <w:rsid w:val="007344AD"/>
    <w:rsid w:val="0073456B"/>
    <w:rsid w:val="00735725"/>
    <w:rsid w:val="007359C6"/>
    <w:rsid w:val="00735AC1"/>
    <w:rsid w:val="007360CE"/>
    <w:rsid w:val="00737272"/>
    <w:rsid w:val="007372A2"/>
    <w:rsid w:val="007375F7"/>
    <w:rsid w:val="007376E7"/>
    <w:rsid w:val="00740687"/>
    <w:rsid w:val="00740798"/>
    <w:rsid w:val="00740BBD"/>
    <w:rsid w:val="00741073"/>
    <w:rsid w:val="00741B0A"/>
    <w:rsid w:val="00742F92"/>
    <w:rsid w:val="00743DE0"/>
    <w:rsid w:val="00745858"/>
    <w:rsid w:val="00746128"/>
    <w:rsid w:val="007470AD"/>
    <w:rsid w:val="00747750"/>
    <w:rsid w:val="00747F3B"/>
    <w:rsid w:val="007501B0"/>
    <w:rsid w:val="0075099A"/>
    <w:rsid w:val="00750F3F"/>
    <w:rsid w:val="00751D52"/>
    <w:rsid w:val="0075230F"/>
    <w:rsid w:val="0075309B"/>
    <w:rsid w:val="00753EA7"/>
    <w:rsid w:val="00754544"/>
    <w:rsid w:val="0075580D"/>
    <w:rsid w:val="00756426"/>
    <w:rsid w:val="0075683D"/>
    <w:rsid w:val="0075703B"/>
    <w:rsid w:val="0075740A"/>
    <w:rsid w:val="00760142"/>
    <w:rsid w:val="00760666"/>
    <w:rsid w:val="00760D36"/>
    <w:rsid w:val="00761739"/>
    <w:rsid w:val="00761953"/>
    <w:rsid w:val="00761DE8"/>
    <w:rsid w:val="0076226D"/>
    <w:rsid w:val="00763E7A"/>
    <w:rsid w:val="00764210"/>
    <w:rsid w:val="00764384"/>
    <w:rsid w:val="007643B5"/>
    <w:rsid w:val="00764612"/>
    <w:rsid w:val="0076462A"/>
    <w:rsid w:val="0076574D"/>
    <w:rsid w:val="00765DF6"/>
    <w:rsid w:val="00766593"/>
    <w:rsid w:val="00766F40"/>
    <w:rsid w:val="00767677"/>
    <w:rsid w:val="00767BBC"/>
    <w:rsid w:val="00767D7C"/>
    <w:rsid w:val="00767FB4"/>
    <w:rsid w:val="0077039A"/>
    <w:rsid w:val="00770536"/>
    <w:rsid w:val="007711E5"/>
    <w:rsid w:val="00771398"/>
    <w:rsid w:val="00771ECC"/>
    <w:rsid w:val="0077290F"/>
    <w:rsid w:val="00773835"/>
    <w:rsid w:val="0077545A"/>
    <w:rsid w:val="007762EA"/>
    <w:rsid w:val="00777CF1"/>
    <w:rsid w:val="007806E1"/>
    <w:rsid w:val="00780C5A"/>
    <w:rsid w:val="00781847"/>
    <w:rsid w:val="00781C59"/>
    <w:rsid w:val="00783CC5"/>
    <w:rsid w:val="00783F67"/>
    <w:rsid w:val="007840FA"/>
    <w:rsid w:val="0078476F"/>
    <w:rsid w:val="00785535"/>
    <w:rsid w:val="00785736"/>
    <w:rsid w:val="00785DDD"/>
    <w:rsid w:val="00786DEC"/>
    <w:rsid w:val="00786F40"/>
    <w:rsid w:val="007873EE"/>
    <w:rsid w:val="00787AC6"/>
    <w:rsid w:val="00787F98"/>
    <w:rsid w:val="00790BAF"/>
    <w:rsid w:val="00790E85"/>
    <w:rsid w:val="0079171D"/>
    <w:rsid w:val="00791BA0"/>
    <w:rsid w:val="0079266F"/>
    <w:rsid w:val="00792868"/>
    <w:rsid w:val="00793AD1"/>
    <w:rsid w:val="00793CED"/>
    <w:rsid w:val="007943C6"/>
    <w:rsid w:val="00794DBB"/>
    <w:rsid w:val="00795967"/>
    <w:rsid w:val="00795AE5"/>
    <w:rsid w:val="00796775"/>
    <w:rsid w:val="00797494"/>
    <w:rsid w:val="00797A75"/>
    <w:rsid w:val="007A0489"/>
    <w:rsid w:val="007A26AC"/>
    <w:rsid w:val="007A4BC3"/>
    <w:rsid w:val="007A4E1D"/>
    <w:rsid w:val="007A5A80"/>
    <w:rsid w:val="007A67CB"/>
    <w:rsid w:val="007A6B59"/>
    <w:rsid w:val="007A7A83"/>
    <w:rsid w:val="007B0643"/>
    <w:rsid w:val="007B0793"/>
    <w:rsid w:val="007B176C"/>
    <w:rsid w:val="007B2068"/>
    <w:rsid w:val="007B29D9"/>
    <w:rsid w:val="007B3129"/>
    <w:rsid w:val="007B4325"/>
    <w:rsid w:val="007B4566"/>
    <w:rsid w:val="007B4E79"/>
    <w:rsid w:val="007B4ED6"/>
    <w:rsid w:val="007B5E3A"/>
    <w:rsid w:val="007B5F6F"/>
    <w:rsid w:val="007B6687"/>
    <w:rsid w:val="007B69CF"/>
    <w:rsid w:val="007B6AC0"/>
    <w:rsid w:val="007B6BEF"/>
    <w:rsid w:val="007B705C"/>
    <w:rsid w:val="007B7557"/>
    <w:rsid w:val="007C066D"/>
    <w:rsid w:val="007C123B"/>
    <w:rsid w:val="007C2CD2"/>
    <w:rsid w:val="007C3698"/>
    <w:rsid w:val="007C3E28"/>
    <w:rsid w:val="007C3E61"/>
    <w:rsid w:val="007C4058"/>
    <w:rsid w:val="007C47D5"/>
    <w:rsid w:val="007C4D61"/>
    <w:rsid w:val="007C4F93"/>
    <w:rsid w:val="007C4FEA"/>
    <w:rsid w:val="007C6959"/>
    <w:rsid w:val="007C70D4"/>
    <w:rsid w:val="007C77F9"/>
    <w:rsid w:val="007C7D77"/>
    <w:rsid w:val="007D1EDA"/>
    <w:rsid w:val="007D35C9"/>
    <w:rsid w:val="007D37E2"/>
    <w:rsid w:val="007D3B0C"/>
    <w:rsid w:val="007D3E73"/>
    <w:rsid w:val="007D41E6"/>
    <w:rsid w:val="007D43EE"/>
    <w:rsid w:val="007D452A"/>
    <w:rsid w:val="007D4D0D"/>
    <w:rsid w:val="007D4E73"/>
    <w:rsid w:val="007D57A7"/>
    <w:rsid w:val="007D6027"/>
    <w:rsid w:val="007D7D34"/>
    <w:rsid w:val="007E07FE"/>
    <w:rsid w:val="007E0E1E"/>
    <w:rsid w:val="007E114A"/>
    <w:rsid w:val="007E12AD"/>
    <w:rsid w:val="007E14E2"/>
    <w:rsid w:val="007E1C06"/>
    <w:rsid w:val="007E2555"/>
    <w:rsid w:val="007E2E9D"/>
    <w:rsid w:val="007E33C3"/>
    <w:rsid w:val="007E456F"/>
    <w:rsid w:val="007E583A"/>
    <w:rsid w:val="007E6037"/>
    <w:rsid w:val="007E6C07"/>
    <w:rsid w:val="007E7B44"/>
    <w:rsid w:val="007E7DC9"/>
    <w:rsid w:val="007F19A0"/>
    <w:rsid w:val="007F2467"/>
    <w:rsid w:val="007F2655"/>
    <w:rsid w:val="007F2780"/>
    <w:rsid w:val="007F2FCC"/>
    <w:rsid w:val="007F3143"/>
    <w:rsid w:val="007F389F"/>
    <w:rsid w:val="007F38EE"/>
    <w:rsid w:val="007F3C92"/>
    <w:rsid w:val="007F3D4C"/>
    <w:rsid w:val="007F4630"/>
    <w:rsid w:val="007F4AC5"/>
    <w:rsid w:val="007F4AF8"/>
    <w:rsid w:val="007F4E50"/>
    <w:rsid w:val="007F5C8C"/>
    <w:rsid w:val="007F6430"/>
    <w:rsid w:val="007F7540"/>
    <w:rsid w:val="008004E9"/>
    <w:rsid w:val="00801342"/>
    <w:rsid w:val="00801B5B"/>
    <w:rsid w:val="00801BB5"/>
    <w:rsid w:val="008020C8"/>
    <w:rsid w:val="008028A7"/>
    <w:rsid w:val="00802A04"/>
    <w:rsid w:val="008035C8"/>
    <w:rsid w:val="00804AE8"/>
    <w:rsid w:val="008050DC"/>
    <w:rsid w:val="0080597A"/>
    <w:rsid w:val="00805F88"/>
    <w:rsid w:val="00805FEA"/>
    <w:rsid w:val="00807611"/>
    <w:rsid w:val="00807DFC"/>
    <w:rsid w:val="00807E10"/>
    <w:rsid w:val="00811434"/>
    <w:rsid w:val="0081169B"/>
    <w:rsid w:val="00811B3D"/>
    <w:rsid w:val="00811C6F"/>
    <w:rsid w:val="008120D4"/>
    <w:rsid w:val="00812643"/>
    <w:rsid w:val="00812810"/>
    <w:rsid w:val="008129B2"/>
    <w:rsid w:val="00812E72"/>
    <w:rsid w:val="00813069"/>
    <w:rsid w:val="00815C5F"/>
    <w:rsid w:val="00816603"/>
    <w:rsid w:val="00816741"/>
    <w:rsid w:val="00816F84"/>
    <w:rsid w:val="008178E8"/>
    <w:rsid w:val="00817E10"/>
    <w:rsid w:val="00820576"/>
    <w:rsid w:val="00821363"/>
    <w:rsid w:val="00821731"/>
    <w:rsid w:val="0082316E"/>
    <w:rsid w:val="00823388"/>
    <w:rsid w:val="00823605"/>
    <w:rsid w:val="008236B0"/>
    <w:rsid w:val="00824343"/>
    <w:rsid w:val="00824484"/>
    <w:rsid w:val="00824BD3"/>
    <w:rsid w:val="00825340"/>
    <w:rsid w:val="00825AA5"/>
    <w:rsid w:val="00825C64"/>
    <w:rsid w:val="00827AEC"/>
    <w:rsid w:val="008305B9"/>
    <w:rsid w:val="0083078F"/>
    <w:rsid w:val="00830DA5"/>
    <w:rsid w:val="0083107E"/>
    <w:rsid w:val="00831D1F"/>
    <w:rsid w:val="00831E46"/>
    <w:rsid w:val="008321ED"/>
    <w:rsid w:val="00833634"/>
    <w:rsid w:val="00834652"/>
    <w:rsid w:val="00835547"/>
    <w:rsid w:val="0083697A"/>
    <w:rsid w:val="0083745E"/>
    <w:rsid w:val="0084017F"/>
    <w:rsid w:val="008413F6"/>
    <w:rsid w:val="00842063"/>
    <w:rsid w:val="0084211C"/>
    <w:rsid w:val="00843130"/>
    <w:rsid w:val="00843391"/>
    <w:rsid w:val="00843418"/>
    <w:rsid w:val="008442EF"/>
    <w:rsid w:val="00844F48"/>
    <w:rsid w:val="00845961"/>
    <w:rsid w:val="00845BF5"/>
    <w:rsid w:val="008462E2"/>
    <w:rsid w:val="008462F9"/>
    <w:rsid w:val="00846C8E"/>
    <w:rsid w:val="00846D2E"/>
    <w:rsid w:val="008474A4"/>
    <w:rsid w:val="00847651"/>
    <w:rsid w:val="00847B19"/>
    <w:rsid w:val="00847D97"/>
    <w:rsid w:val="00847E59"/>
    <w:rsid w:val="00850109"/>
    <w:rsid w:val="008506B2"/>
    <w:rsid w:val="00850ED5"/>
    <w:rsid w:val="00850F6C"/>
    <w:rsid w:val="008519F5"/>
    <w:rsid w:val="008520E2"/>
    <w:rsid w:val="0085235A"/>
    <w:rsid w:val="00852B13"/>
    <w:rsid w:val="00854D12"/>
    <w:rsid w:val="008554DE"/>
    <w:rsid w:val="00855B6D"/>
    <w:rsid w:val="00856A01"/>
    <w:rsid w:val="00857160"/>
    <w:rsid w:val="0085783A"/>
    <w:rsid w:val="0085795B"/>
    <w:rsid w:val="00857972"/>
    <w:rsid w:val="0086090D"/>
    <w:rsid w:val="00860D2E"/>
    <w:rsid w:val="00861907"/>
    <w:rsid w:val="00862CD9"/>
    <w:rsid w:val="008636B3"/>
    <w:rsid w:val="0086485B"/>
    <w:rsid w:val="00865AB0"/>
    <w:rsid w:val="00865C3C"/>
    <w:rsid w:val="0086681A"/>
    <w:rsid w:val="00866CF5"/>
    <w:rsid w:val="008671C1"/>
    <w:rsid w:val="00867981"/>
    <w:rsid w:val="00867F4A"/>
    <w:rsid w:val="00870596"/>
    <w:rsid w:val="008706F5"/>
    <w:rsid w:val="00870760"/>
    <w:rsid w:val="008718E6"/>
    <w:rsid w:val="00871B0E"/>
    <w:rsid w:val="008720FC"/>
    <w:rsid w:val="00872614"/>
    <w:rsid w:val="00872A2B"/>
    <w:rsid w:val="008737E5"/>
    <w:rsid w:val="008739C5"/>
    <w:rsid w:val="0087422C"/>
    <w:rsid w:val="00874431"/>
    <w:rsid w:val="008744C2"/>
    <w:rsid w:val="00874584"/>
    <w:rsid w:val="00875091"/>
    <w:rsid w:val="00876BE8"/>
    <w:rsid w:val="00876C06"/>
    <w:rsid w:val="0087798E"/>
    <w:rsid w:val="00880219"/>
    <w:rsid w:val="008812AE"/>
    <w:rsid w:val="00882D69"/>
    <w:rsid w:val="0088328A"/>
    <w:rsid w:val="00883351"/>
    <w:rsid w:val="00883AF5"/>
    <w:rsid w:val="008848B6"/>
    <w:rsid w:val="00884CE1"/>
    <w:rsid w:val="00884CE9"/>
    <w:rsid w:val="00885778"/>
    <w:rsid w:val="00886E61"/>
    <w:rsid w:val="0088738A"/>
    <w:rsid w:val="00890377"/>
    <w:rsid w:val="008907A4"/>
    <w:rsid w:val="008910C4"/>
    <w:rsid w:val="008911F6"/>
    <w:rsid w:val="00891358"/>
    <w:rsid w:val="00892DF3"/>
    <w:rsid w:val="00892EAB"/>
    <w:rsid w:val="00893389"/>
    <w:rsid w:val="00893B5D"/>
    <w:rsid w:val="00893DC6"/>
    <w:rsid w:val="008944B7"/>
    <w:rsid w:val="00894A61"/>
    <w:rsid w:val="00894DFA"/>
    <w:rsid w:val="00895C87"/>
    <w:rsid w:val="00895DBA"/>
    <w:rsid w:val="00896153"/>
    <w:rsid w:val="008964DF"/>
    <w:rsid w:val="008969F2"/>
    <w:rsid w:val="00896A92"/>
    <w:rsid w:val="00897056"/>
    <w:rsid w:val="008970AC"/>
    <w:rsid w:val="0089758D"/>
    <w:rsid w:val="008975BC"/>
    <w:rsid w:val="008976FE"/>
    <w:rsid w:val="00897A93"/>
    <w:rsid w:val="008A0397"/>
    <w:rsid w:val="008A0833"/>
    <w:rsid w:val="008A0AFF"/>
    <w:rsid w:val="008A1628"/>
    <w:rsid w:val="008A187C"/>
    <w:rsid w:val="008A2061"/>
    <w:rsid w:val="008A27C4"/>
    <w:rsid w:val="008A5276"/>
    <w:rsid w:val="008A5CE5"/>
    <w:rsid w:val="008A5D85"/>
    <w:rsid w:val="008A5F70"/>
    <w:rsid w:val="008A635B"/>
    <w:rsid w:val="008A7826"/>
    <w:rsid w:val="008A7DC2"/>
    <w:rsid w:val="008A7E96"/>
    <w:rsid w:val="008B0D61"/>
    <w:rsid w:val="008B1888"/>
    <w:rsid w:val="008B1F30"/>
    <w:rsid w:val="008B2564"/>
    <w:rsid w:val="008B29A4"/>
    <w:rsid w:val="008B29D1"/>
    <w:rsid w:val="008B2F61"/>
    <w:rsid w:val="008B32D3"/>
    <w:rsid w:val="008B37F2"/>
    <w:rsid w:val="008B390A"/>
    <w:rsid w:val="008B3BDD"/>
    <w:rsid w:val="008B4544"/>
    <w:rsid w:val="008B4984"/>
    <w:rsid w:val="008B4A31"/>
    <w:rsid w:val="008B4AE8"/>
    <w:rsid w:val="008B4CAE"/>
    <w:rsid w:val="008B5C23"/>
    <w:rsid w:val="008B5CC1"/>
    <w:rsid w:val="008B5DDE"/>
    <w:rsid w:val="008B6302"/>
    <w:rsid w:val="008B64DD"/>
    <w:rsid w:val="008B6A4B"/>
    <w:rsid w:val="008B6C77"/>
    <w:rsid w:val="008B740F"/>
    <w:rsid w:val="008C00EB"/>
    <w:rsid w:val="008C0254"/>
    <w:rsid w:val="008C167F"/>
    <w:rsid w:val="008C194A"/>
    <w:rsid w:val="008C2D98"/>
    <w:rsid w:val="008C32FD"/>
    <w:rsid w:val="008C397E"/>
    <w:rsid w:val="008C5B92"/>
    <w:rsid w:val="008C5FC4"/>
    <w:rsid w:val="008C72BE"/>
    <w:rsid w:val="008C7E9E"/>
    <w:rsid w:val="008D04F5"/>
    <w:rsid w:val="008D0873"/>
    <w:rsid w:val="008D0F7E"/>
    <w:rsid w:val="008D12DD"/>
    <w:rsid w:val="008D17F9"/>
    <w:rsid w:val="008D1D2A"/>
    <w:rsid w:val="008D3919"/>
    <w:rsid w:val="008D3B92"/>
    <w:rsid w:val="008D3C66"/>
    <w:rsid w:val="008D42FD"/>
    <w:rsid w:val="008D48BF"/>
    <w:rsid w:val="008D4D04"/>
    <w:rsid w:val="008D564A"/>
    <w:rsid w:val="008D58F8"/>
    <w:rsid w:val="008D67FD"/>
    <w:rsid w:val="008D6E3C"/>
    <w:rsid w:val="008E04E0"/>
    <w:rsid w:val="008E096C"/>
    <w:rsid w:val="008E0D82"/>
    <w:rsid w:val="008E10C2"/>
    <w:rsid w:val="008E1213"/>
    <w:rsid w:val="008E25BD"/>
    <w:rsid w:val="008E29A3"/>
    <w:rsid w:val="008E2BB6"/>
    <w:rsid w:val="008E2F04"/>
    <w:rsid w:val="008E2FD3"/>
    <w:rsid w:val="008E37EB"/>
    <w:rsid w:val="008E38CB"/>
    <w:rsid w:val="008E3EE2"/>
    <w:rsid w:val="008E501C"/>
    <w:rsid w:val="008E5457"/>
    <w:rsid w:val="008E5C5D"/>
    <w:rsid w:val="008E61A4"/>
    <w:rsid w:val="008E6856"/>
    <w:rsid w:val="008E6C00"/>
    <w:rsid w:val="008F0003"/>
    <w:rsid w:val="008F0489"/>
    <w:rsid w:val="008F1099"/>
    <w:rsid w:val="008F1F2F"/>
    <w:rsid w:val="008F1F93"/>
    <w:rsid w:val="008F20B4"/>
    <w:rsid w:val="008F242B"/>
    <w:rsid w:val="008F2CA5"/>
    <w:rsid w:val="008F3884"/>
    <w:rsid w:val="008F3F79"/>
    <w:rsid w:val="008F4214"/>
    <w:rsid w:val="008F487E"/>
    <w:rsid w:val="008F5120"/>
    <w:rsid w:val="008F51D7"/>
    <w:rsid w:val="008F5E6F"/>
    <w:rsid w:val="008F6CB3"/>
    <w:rsid w:val="008F7D01"/>
    <w:rsid w:val="00900B87"/>
    <w:rsid w:val="009015ED"/>
    <w:rsid w:val="0090246D"/>
    <w:rsid w:val="009026C2"/>
    <w:rsid w:val="00902ADF"/>
    <w:rsid w:val="00902DA8"/>
    <w:rsid w:val="00903B2D"/>
    <w:rsid w:val="00904345"/>
    <w:rsid w:val="009051F9"/>
    <w:rsid w:val="009062AB"/>
    <w:rsid w:val="00906835"/>
    <w:rsid w:val="00906AB8"/>
    <w:rsid w:val="00906B62"/>
    <w:rsid w:val="009078D7"/>
    <w:rsid w:val="00907E17"/>
    <w:rsid w:val="009101B0"/>
    <w:rsid w:val="0091096E"/>
    <w:rsid w:val="009119F5"/>
    <w:rsid w:val="00912158"/>
    <w:rsid w:val="0091289D"/>
    <w:rsid w:val="00914628"/>
    <w:rsid w:val="00914991"/>
    <w:rsid w:val="00914B9C"/>
    <w:rsid w:val="009156D9"/>
    <w:rsid w:val="0091608A"/>
    <w:rsid w:val="00916154"/>
    <w:rsid w:val="009168E6"/>
    <w:rsid w:val="00916DE9"/>
    <w:rsid w:val="00917A1C"/>
    <w:rsid w:val="00920519"/>
    <w:rsid w:val="00920B1D"/>
    <w:rsid w:val="00920DE5"/>
    <w:rsid w:val="00921172"/>
    <w:rsid w:val="0092134C"/>
    <w:rsid w:val="009215E0"/>
    <w:rsid w:val="0092175B"/>
    <w:rsid w:val="009232B3"/>
    <w:rsid w:val="009239BF"/>
    <w:rsid w:val="00923F8C"/>
    <w:rsid w:val="0092530D"/>
    <w:rsid w:val="00925EA2"/>
    <w:rsid w:val="00926D98"/>
    <w:rsid w:val="00927D54"/>
    <w:rsid w:val="00927E60"/>
    <w:rsid w:val="00930488"/>
    <w:rsid w:val="00930740"/>
    <w:rsid w:val="00930D77"/>
    <w:rsid w:val="009319A1"/>
    <w:rsid w:val="00931A24"/>
    <w:rsid w:val="00933591"/>
    <w:rsid w:val="00933627"/>
    <w:rsid w:val="00935303"/>
    <w:rsid w:val="00936472"/>
    <w:rsid w:val="00936608"/>
    <w:rsid w:val="00936E77"/>
    <w:rsid w:val="00936F8F"/>
    <w:rsid w:val="009410AC"/>
    <w:rsid w:val="0094154C"/>
    <w:rsid w:val="00941791"/>
    <w:rsid w:val="00942137"/>
    <w:rsid w:val="009427C6"/>
    <w:rsid w:val="009427D5"/>
    <w:rsid w:val="00942A99"/>
    <w:rsid w:val="00942C4A"/>
    <w:rsid w:val="00943399"/>
    <w:rsid w:val="00943468"/>
    <w:rsid w:val="00944DDD"/>
    <w:rsid w:val="0094550F"/>
    <w:rsid w:val="009465B3"/>
    <w:rsid w:val="009468DC"/>
    <w:rsid w:val="00946995"/>
    <w:rsid w:val="00946BF8"/>
    <w:rsid w:val="0094784D"/>
    <w:rsid w:val="00947931"/>
    <w:rsid w:val="00947BC1"/>
    <w:rsid w:val="00950198"/>
    <w:rsid w:val="009505E2"/>
    <w:rsid w:val="00951217"/>
    <w:rsid w:val="009524F7"/>
    <w:rsid w:val="00952DC2"/>
    <w:rsid w:val="0095308D"/>
    <w:rsid w:val="00953497"/>
    <w:rsid w:val="009535BE"/>
    <w:rsid w:val="00953790"/>
    <w:rsid w:val="009546DE"/>
    <w:rsid w:val="00954E99"/>
    <w:rsid w:val="0095528F"/>
    <w:rsid w:val="009556FC"/>
    <w:rsid w:val="00955D49"/>
    <w:rsid w:val="0095609C"/>
    <w:rsid w:val="00957288"/>
    <w:rsid w:val="009579DB"/>
    <w:rsid w:val="009601EE"/>
    <w:rsid w:val="0096078F"/>
    <w:rsid w:val="00960A57"/>
    <w:rsid w:val="00960C51"/>
    <w:rsid w:val="00963A1A"/>
    <w:rsid w:val="00964527"/>
    <w:rsid w:val="009649FB"/>
    <w:rsid w:val="00964A21"/>
    <w:rsid w:val="00964FF6"/>
    <w:rsid w:val="009650AE"/>
    <w:rsid w:val="009651D6"/>
    <w:rsid w:val="00965B5F"/>
    <w:rsid w:val="00965C52"/>
    <w:rsid w:val="00966718"/>
    <w:rsid w:val="009677E9"/>
    <w:rsid w:val="00967D53"/>
    <w:rsid w:val="00970BA2"/>
    <w:rsid w:val="00970C53"/>
    <w:rsid w:val="00971463"/>
    <w:rsid w:val="0097184E"/>
    <w:rsid w:val="00971DDD"/>
    <w:rsid w:val="0097227E"/>
    <w:rsid w:val="0097392F"/>
    <w:rsid w:val="009740B9"/>
    <w:rsid w:val="00974219"/>
    <w:rsid w:val="009743DA"/>
    <w:rsid w:val="0097558D"/>
    <w:rsid w:val="00975613"/>
    <w:rsid w:val="009768D2"/>
    <w:rsid w:val="00976D8A"/>
    <w:rsid w:val="00976FF9"/>
    <w:rsid w:val="0097709A"/>
    <w:rsid w:val="009778E9"/>
    <w:rsid w:val="00977C1A"/>
    <w:rsid w:val="00977ECE"/>
    <w:rsid w:val="009816DD"/>
    <w:rsid w:val="00983951"/>
    <w:rsid w:val="00983AF3"/>
    <w:rsid w:val="00984559"/>
    <w:rsid w:val="009852E2"/>
    <w:rsid w:val="00985743"/>
    <w:rsid w:val="00986556"/>
    <w:rsid w:val="00986807"/>
    <w:rsid w:val="009868AB"/>
    <w:rsid w:val="00986986"/>
    <w:rsid w:val="00986E20"/>
    <w:rsid w:val="00986FEF"/>
    <w:rsid w:val="00987EEE"/>
    <w:rsid w:val="0099076C"/>
    <w:rsid w:val="00990934"/>
    <w:rsid w:val="00990B22"/>
    <w:rsid w:val="009912BB"/>
    <w:rsid w:val="009924E5"/>
    <w:rsid w:val="00993914"/>
    <w:rsid w:val="009960A3"/>
    <w:rsid w:val="00996697"/>
    <w:rsid w:val="00997B5D"/>
    <w:rsid w:val="009A007E"/>
    <w:rsid w:val="009A08DE"/>
    <w:rsid w:val="009A0B1C"/>
    <w:rsid w:val="009A0DE6"/>
    <w:rsid w:val="009A11C0"/>
    <w:rsid w:val="009A1844"/>
    <w:rsid w:val="009A1A44"/>
    <w:rsid w:val="009A1EB8"/>
    <w:rsid w:val="009A219E"/>
    <w:rsid w:val="009A24F5"/>
    <w:rsid w:val="009A3418"/>
    <w:rsid w:val="009A46E6"/>
    <w:rsid w:val="009A4CD0"/>
    <w:rsid w:val="009A5F91"/>
    <w:rsid w:val="009A667F"/>
    <w:rsid w:val="009A6E37"/>
    <w:rsid w:val="009A72E3"/>
    <w:rsid w:val="009A77D1"/>
    <w:rsid w:val="009A7896"/>
    <w:rsid w:val="009A7DFD"/>
    <w:rsid w:val="009B03FB"/>
    <w:rsid w:val="009B0494"/>
    <w:rsid w:val="009B0EDC"/>
    <w:rsid w:val="009B1ED6"/>
    <w:rsid w:val="009B3203"/>
    <w:rsid w:val="009B3AAF"/>
    <w:rsid w:val="009B4E4F"/>
    <w:rsid w:val="009B4EB3"/>
    <w:rsid w:val="009B5601"/>
    <w:rsid w:val="009B5697"/>
    <w:rsid w:val="009B661E"/>
    <w:rsid w:val="009B774D"/>
    <w:rsid w:val="009B7B06"/>
    <w:rsid w:val="009C042D"/>
    <w:rsid w:val="009C1979"/>
    <w:rsid w:val="009C24B6"/>
    <w:rsid w:val="009C2EF7"/>
    <w:rsid w:val="009C4602"/>
    <w:rsid w:val="009C48FF"/>
    <w:rsid w:val="009C498F"/>
    <w:rsid w:val="009C501F"/>
    <w:rsid w:val="009C5072"/>
    <w:rsid w:val="009C515D"/>
    <w:rsid w:val="009C533A"/>
    <w:rsid w:val="009C5CAB"/>
    <w:rsid w:val="009C5CFF"/>
    <w:rsid w:val="009C60B1"/>
    <w:rsid w:val="009C6DD4"/>
    <w:rsid w:val="009C7D7E"/>
    <w:rsid w:val="009D10BD"/>
    <w:rsid w:val="009D1255"/>
    <w:rsid w:val="009D1899"/>
    <w:rsid w:val="009D2145"/>
    <w:rsid w:val="009D2235"/>
    <w:rsid w:val="009D267D"/>
    <w:rsid w:val="009D26AF"/>
    <w:rsid w:val="009D2C58"/>
    <w:rsid w:val="009D2FE8"/>
    <w:rsid w:val="009D3024"/>
    <w:rsid w:val="009D38E6"/>
    <w:rsid w:val="009D4B2C"/>
    <w:rsid w:val="009D4C82"/>
    <w:rsid w:val="009D4FBF"/>
    <w:rsid w:val="009D50F8"/>
    <w:rsid w:val="009D5470"/>
    <w:rsid w:val="009D56DB"/>
    <w:rsid w:val="009D64E6"/>
    <w:rsid w:val="009D75EC"/>
    <w:rsid w:val="009D7A2B"/>
    <w:rsid w:val="009E023D"/>
    <w:rsid w:val="009E03CC"/>
    <w:rsid w:val="009E068E"/>
    <w:rsid w:val="009E0797"/>
    <w:rsid w:val="009E0FC4"/>
    <w:rsid w:val="009E17D3"/>
    <w:rsid w:val="009E1B07"/>
    <w:rsid w:val="009E239C"/>
    <w:rsid w:val="009E30A4"/>
    <w:rsid w:val="009E3A3C"/>
    <w:rsid w:val="009E3C32"/>
    <w:rsid w:val="009E44BE"/>
    <w:rsid w:val="009E51E0"/>
    <w:rsid w:val="009E584A"/>
    <w:rsid w:val="009E6251"/>
    <w:rsid w:val="009E6E87"/>
    <w:rsid w:val="009E7126"/>
    <w:rsid w:val="009F0278"/>
    <w:rsid w:val="009F180B"/>
    <w:rsid w:val="009F1FD9"/>
    <w:rsid w:val="009F22E6"/>
    <w:rsid w:val="009F2E07"/>
    <w:rsid w:val="009F2FBE"/>
    <w:rsid w:val="009F318B"/>
    <w:rsid w:val="009F31E4"/>
    <w:rsid w:val="009F3417"/>
    <w:rsid w:val="009F3994"/>
    <w:rsid w:val="009F3D83"/>
    <w:rsid w:val="009F4D1E"/>
    <w:rsid w:val="009F5188"/>
    <w:rsid w:val="009F5325"/>
    <w:rsid w:val="009F53BA"/>
    <w:rsid w:val="009F62F9"/>
    <w:rsid w:val="009F780D"/>
    <w:rsid w:val="009F7D07"/>
    <w:rsid w:val="00A000D9"/>
    <w:rsid w:val="00A00592"/>
    <w:rsid w:val="00A00815"/>
    <w:rsid w:val="00A00AF6"/>
    <w:rsid w:val="00A0158C"/>
    <w:rsid w:val="00A0215E"/>
    <w:rsid w:val="00A02E55"/>
    <w:rsid w:val="00A058A3"/>
    <w:rsid w:val="00A05B02"/>
    <w:rsid w:val="00A05B26"/>
    <w:rsid w:val="00A06D85"/>
    <w:rsid w:val="00A07075"/>
    <w:rsid w:val="00A07986"/>
    <w:rsid w:val="00A07EAA"/>
    <w:rsid w:val="00A07F14"/>
    <w:rsid w:val="00A10696"/>
    <w:rsid w:val="00A10973"/>
    <w:rsid w:val="00A1272B"/>
    <w:rsid w:val="00A12D50"/>
    <w:rsid w:val="00A1309B"/>
    <w:rsid w:val="00A130AE"/>
    <w:rsid w:val="00A13625"/>
    <w:rsid w:val="00A13BF0"/>
    <w:rsid w:val="00A13F37"/>
    <w:rsid w:val="00A14112"/>
    <w:rsid w:val="00A146DE"/>
    <w:rsid w:val="00A1509A"/>
    <w:rsid w:val="00A15786"/>
    <w:rsid w:val="00A15C9B"/>
    <w:rsid w:val="00A1609F"/>
    <w:rsid w:val="00A1643A"/>
    <w:rsid w:val="00A17068"/>
    <w:rsid w:val="00A17CE9"/>
    <w:rsid w:val="00A17EE3"/>
    <w:rsid w:val="00A20C17"/>
    <w:rsid w:val="00A21D82"/>
    <w:rsid w:val="00A21E8F"/>
    <w:rsid w:val="00A21F29"/>
    <w:rsid w:val="00A22BD0"/>
    <w:rsid w:val="00A23F9A"/>
    <w:rsid w:val="00A24080"/>
    <w:rsid w:val="00A24319"/>
    <w:rsid w:val="00A2533B"/>
    <w:rsid w:val="00A25844"/>
    <w:rsid w:val="00A25ACB"/>
    <w:rsid w:val="00A2673B"/>
    <w:rsid w:val="00A27346"/>
    <w:rsid w:val="00A30452"/>
    <w:rsid w:val="00A306AA"/>
    <w:rsid w:val="00A307A9"/>
    <w:rsid w:val="00A30A02"/>
    <w:rsid w:val="00A31996"/>
    <w:rsid w:val="00A31DAD"/>
    <w:rsid w:val="00A32001"/>
    <w:rsid w:val="00A33A85"/>
    <w:rsid w:val="00A34699"/>
    <w:rsid w:val="00A35DC4"/>
    <w:rsid w:val="00A35F30"/>
    <w:rsid w:val="00A370B1"/>
    <w:rsid w:val="00A37769"/>
    <w:rsid w:val="00A40F06"/>
    <w:rsid w:val="00A40FDF"/>
    <w:rsid w:val="00A424EA"/>
    <w:rsid w:val="00A42C18"/>
    <w:rsid w:val="00A439C6"/>
    <w:rsid w:val="00A446DC"/>
    <w:rsid w:val="00A4590C"/>
    <w:rsid w:val="00A4613B"/>
    <w:rsid w:val="00A465D9"/>
    <w:rsid w:val="00A467CD"/>
    <w:rsid w:val="00A47321"/>
    <w:rsid w:val="00A479A7"/>
    <w:rsid w:val="00A47EE5"/>
    <w:rsid w:val="00A50369"/>
    <w:rsid w:val="00A51C55"/>
    <w:rsid w:val="00A5226B"/>
    <w:rsid w:val="00A52271"/>
    <w:rsid w:val="00A522F0"/>
    <w:rsid w:val="00A53522"/>
    <w:rsid w:val="00A54184"/>
    <w:rsid w:val="00A5470F"/>
    <w:rsid w:val="00A54784"/>
    <w:rsid w:val="00A54B55"/>
    <w:rsid w:val="00A54DFF"/>
    <w:rsid w:val="00A54FA3"/>
    <w:rsid w:val="00A56B3F"/>
    <w:rsid w:val="00A57428"/>
    <w:rsid w:val="00A57F9F"/>
    <w:rsid w:val="00A57FC4"/>
    <w:rsid w:val="00A607D6"/>
    <w:rsid w:val="00A62D33"/>
    <w:rsid w:val="00A64133"/>
    <w:rsid w:val="00A6468E"/>
    <w:rsid w:val="00A64A92"/>
    <w:rsid w:val="00A64FB2"/>
    <w:rsid w:val="00A65BD8"/>
    <w:rsid w:val="00A65DEC"/>
    <w:rsid w:val="00A6619C"/>
    <w:rsid w:val="00A664E1"/>
    <w:rsid w:val="00A671C0"/>
    <w:rsid w:val="00A678BB"/>
    <w:rsid w:val="00A70E04"/>
    <w:rsid w:val="00A70F43"/>
    <w:rsid w:val="00A710B4"/>
    <w:rsid w:val="00A715CB"/>
    <w:rsid w:val="00A71862"/>
    <w:rsid w:val="00A7223F"/>
    <w:rsid w:val="00A72D49"/>
    <w:rsid w:val="00A73688"/>
    <w:rsid w:val="00A736CD"/>
    <w:rsid w:val="00A7423B"/>
    <w:rsid w:val="00A74492"/>
    <w:rsid w:val="00A749D6"/>
    <w:rsid w:val="00A74F1B"/>
    <w:rsid w:val="00A7590B"/>
    <w:rsid w:val="00A75A32"/>
    <w:rsid w:val="00A75B81"/>
    <w:rsid w:val="00A75C5D"/>
    <w:rsid w:val="00A75CDC"/>
    <w:rsid w:val="00A7671D"/>
    <w:rsid w:val="00A771AE"/>
    <w:rsid w:val="00A777F3"/>
    <w:rsid w:val="00A77E49"/>
    <w:rsid w:val="00A80791"/>
    <w:rsid w:val="00A80BB3"/>
    <w:rsid w:val="00A80BCB"/>
    <w:rsid w:val="00A80D5C"/>
    <w:rsid w:val="00A814B9"/>
    <w:rsid w:val="00A8174B"/>
    <w:rsid w:val="00A8380E"/>
    <w:rsid w:val="00A8466E"/>
    <w:rsid w:val="00A84D99"/>
    <w:rsid w:val="00A85110"/>
    <w:rsid w:val="00A85823"/>
    <w:rsid w:val="00A859FD"/>
    <w:rsid w:val="00A861A6"/>
    <w:rsid w:val="00A8638E"/>
    <w:rsid w:val="00A86504"/>
    <w:rsid w:val="00A879B2"/>
    <w:rsid w:val="00A87D21"/>
    <w:rsid w:val="00A907DB"/>
    <w:rsid w:val="00A91231"/>
    <w:rsid w:val="00A9245B"/>
    <w:rsid w:val="00A93D91"/>
    <w:rsid w:val="00A95637"/>
    <w:rsid w:val="00A95BE8"/>
    <w:rsid w:val="00A95D66"/>
    <w:rsid w:val="00A96943"/>
    <w:rsid w:val="00A96A89"/>
    <w:rsid w:val="00A97639"/>
    <w:rsid w:val="00A978DE"/>
    <w:rsid w:val="00A97B3D"/>
    <w:rsid w:val="00A97C37"/>
    <w:rsid w:val="00AA0DAC"/>
    <w:rsid w:val="00AA12A5"/>
    <w:rsid w:val="00AA2603"/>
    <w:rsid w:val="00AA2D15"/>
    <w:rsid w:val="00AA3B39"/>
    <w:rsid w:val="00AA3F61"/>
    <w:rsid w:val="00AA4343"/>
    <w:rsid w:val="00AA50F8"/>
    <w:rsid w:val="00AA5263"/>
    <w:rsid w:val="00AA55EE"/>
    <w:rsid w:val="00AA5822"/>
    <w:rsid w:val="00AA62AE"/>
    <w:rsid w:val="00AA6683"/>
    <w:rsid w:val="00AA70C3"/>
    <w:rsid w:val="00AA7E83"/>
    <w:rsid w:val="00AB005A"/>
    <w:rsid w:val="00AB0E7B"/>
    <w:rsid w:val="00AB134A"/>
    <w:rsid w:val="00AB1D7B"/>
    <w:rsid w:val="00AB27E4"/>
    <w:rsid w:val="00AB3156"/>
    <w:rsid w:val="00AB3C07"/>
    <w:rsid w:val="00AB407C"/>
    <w:rsid w:val="00AB5132"/>
    <w:rsid w:val="00AB534D"/>
    <w:rsid w:val="00AB60E9"/>
    <w:rsid w:val="00AB635D"/>
    <w:rsid w:val="00AB7C7D"/>
    <w:rsid w:val="00AC158D"/>
    <w:rsid w:val="00AC1F16"/>
    <w:rsid w:val="00AC32BA"/>
    <w:rsid w:val="00AC34C8"/>
    <w:rsid w:val="00AC41F6"/>
    <w:rsid w:val="00AC48CD"/>
    <w:rsid w:val="00AC4DA3"/>
    <w:rsid w:val="00AC5259"/>
    <w:rsid w:val="00AC60C1"/>
    <w:rsid w:val="00AC7568"/>
    <w:rsid w:val="00AC76DF"/>
    <w:rsid w:val="00AC7885"/>
    <w:rsid w:val="00AC7D3C"/>
    <w:rsid w:val="00AC7E08"/>
    <w:rsid w:val="00AD00B6"/>
    <w:rsid w:val="00AD0263"/>
    <w:rsid w:val="00AD0A40"/>
    <w:rsid w:val="00AD188F"/>
    <w:rsid w:val="00AD2BCA"/>
    <w:rsid w:val="00AD2CC8"/>
    <w:rsid w:val="00AD383B"/>
    <w:rsid w:val="00AD3DF0"/>
    <w:rsid w:val="00AD504A"/>
    <w:rsid w:val="00AD5BEA"/>
    <w:rsid w:val="00AD6C9C"/>
    <w:rsid w:val="00AD6E76"/>
    <w:rsid w:val="00AD787F"/>
    <w:rsid w:val="00AE0150"/>
    <w:rsid w:val="00AE0347"/>
    <w:rsid w:val="00AE0B7A"/>
    <w:rsid w:val="00AE0FFD"/>
    <w:rsid w:val="00AE1622"/>
    <w:rsid w:val="00AE1C8E"/>
    <w:rsid w:val="00AE1DA4"/>
    <w:rsid w:val="00AE3244"/>
    <w:rsid w:val="00AE34C6"/>
    <w:rsid w:val="00AE37B7"/>
    <w:rsid w:val="00AE3A9E"/>
    <w:rsid w:val="00AE3C22"/>
    <w:rsid w:val="00AE4A99"/>
    <w:rsid w:val="00AE4B20"/>
    <w:rsid w:val="00AE4BBE"/>
    <w:rsid w:val="00AE57CA"/>
    <w:rsid w:val="00AE57D0"/>
    <w:rsid w:val="00AE5863"/>
    <w:rsid w:val="00AE5C72"/>
    <w:rsid w:val="00AE6528"/>
    <w:rsid w:val="00AF0015"/>
    <w:rsid w:val="00AF0378"/>
    <w:rsid w:val="00AF03BE"/>
    <w:rsid w:val="00AF094A"/>
    <w:rsid w:val="00AF0F86"/>
    <w:rsid w:val="00AF133E"/>
    <w:rsid w:val="00AF1C1F"/>
    <w:rsid w:val="00AF1C4A"/>
    <w:rsid w:val="00AF1F40"/>
    <w:rsid w:val="00AF1FAD"/>
    <w:rsid w:val="00AF1FDD"/>
    <w:rsid w:val="00AF27BE"/>
    <w:rsid w:val="00AF2842"/>
    <w:rsid w:val="00AF28A9"/>
    <w:rsid w:val="00AF2B26"/>
    <w:rsid w:val="00AF2B55"/>
    <w:rsid w:val="00AF3836"/>
    <w:rsid w:val="00AF388D"/>
    <w:rsid w:val="00AF40CB"/>
    <w:rsid w:val="00AF4EDA"/>
    <w:rsid w:val="00AF538A"/>
    <w:rsid w:val="00AF53D9"/>
    <w:rsid w:val="00AF541E"/>
    <w:rsid w:val="00AF5CC9"/>
    <w:rsid w:val="00AF5E49"/>
    <w:rsid w:val="00AF61FB"/>
    <w:rsid w:val="00AF71AD"/>
    <w:rsid w:val="00AF7A57"/>
    <w:rsid w:val="00B00B03"/>
    <w:rsid w:val="00B013CC"/>
    <w:rsid w:val="00B018D0"/>
    <w:rsid w:val="00B01CBD"/>
    <w:rsid w:val="00B01D6D"/>
    <w:rsid w:val="00B024E6"/>
    <w:rsid w:val="00B02973"/>
    <w:rsid w:val="00B02C86"/>
    <w:rsid w:val="00B031DB"/>
    <w:rsid w:val="00B03A33"/>
    <w:rsid w:val="00B03BED"/>
    <w:rsid w:val="00B03EE8"/>
    <w:rsid w:val="00B04391"/>
    <w:rsid w:val="00B045CA"/>
    <w:rsid w:val="00B04E58"/>
    <w:rsid w:val="00B0566B"/>
    <w:rsid w:val="00B065FC"/>
    <w:rsid w:val="00B0788B"/>
    <w:rsid w:val="00B10302"/>
    <w:rsid w:val="00B11145"/>
    <w:rsid w:val="00B11EC4"/>
    <w:rsid w:val="00B11F95"/>
    <w:rsid w:val="00B12135"/>
    <w:rsid w:val="00B122FD"/>
    <w:rsid w:val="00B12DC8"/>
    <w:rsid w:val="00B12FEA"/>
    <w:rsid w:val="00B13233"/>
    <w:rsid w:val="00B13917"/>
    <w:rsid w:val="00B13C2A"/>
    <w:rsid w:val="00B14169"/>
    <w:rsid w:val="00B145C5"/>
    <w:rsid w:val="00B14902"/>
    <w:rsid w:val="00B15717"/>
    <w:rsid w:val="00B15839"/>
    <w:rsid w:val="00B15F64"/>
    <w:rsid w:val="00B161DA"/>
    <w:rsid w:val="00B16259"/>
    <w:rsid w:val="00B16D79"/>
    <w:rsid w:val="00B17160"/>
    <w:rsid w:val="00B17F1F"/>
    <w:rsid w:val="00B17F4F"/>
    <w:rsid w:val="00B210AC"/>
    <w:rsid w:val="00B2175C"/>
    <w:rsid w:val="00B21927"/>
    <w:rsid w:val="00B22E22"/>
    <w:rsid w:val="00B230A3"/>
    <w:rsid w:val="00B233FF"/>
    <w:rsid w:val="00B2475B"/>
    <w:rsid w:val="00B25566"/>
    <w:rsid w:val="00B26C00"/>
    <w:rsid w:val="00B31F14"/>
    <w:rsid w:val="00B330E4"/>
    <w:rsid w:val="00B33985"/>
    <w:rsid w:val="00B341D5"/>
    <w:rsid w:val="00B34545"/>
    <w:rsid w:val="00B348F4"/>
    <w:rsid w:val="00B34BC5"/>
    <w:rsid w:val="00B34C0F"/>
    <w:rsid w:val="00B34D06"/>
    <w:rsid w:val="00B35894"/>
    <w:rsid w:val="00B35E5D"/>
    <w:rsid w:val="00B35FBA"/>
    <w:rsid w:val="00B362EE"/>
    <w:rsid w:val="00B363B7"/>
    <w:rsid w:val="00B36513"/>
    <w:rsid w:val="00B36642"/>
    <w:rsid w:val="00B369FD"/>
    <w:rsid w:val="00B37D4B"/>
    <w:rsid w:val="00B4005F"/>
    <w:rsid w:val="00B40B6F"/>
    <w:rsid w:val="00B41A12"/>
    <w:rsid w:val="00B41A50"/>
    <w:rsid w:val="00B41BB6"/>
    <w:rsid w:val="00B4479C"/>
    <w:rsid w:val="00B450F4"/>
    <w:rsid w:val="00B45156"/>
    <w:rsid w:val="00B453F9"/>
    <w:rsid w:val="00B46365"/>
    <w:rsid w:val="00B46647"/>
    <w:rsid w:val="00B46DD6"/>
    <w:rsid w:val="00B46FC2"/>
    <w:rsid w:val="00B5082B"/>
    <w:rsid w:val="00B50B06"/>
    <w:rsid w:val="00B514A3"/>
    <w:rsid w:val="00B5160A"/>
    <w:rsid w:val="00B51771"/>
    <w:rsid w:val="00B527EE"/>
    <w:rsid w:val="00B52872"/>
    <w:rsid w:val="00B52E5E"/>
    <w:rsid w:val="00B5457D"/>
    <w:rsid w:val="00B550B6"/>
    <w:rsid w:val="00B553DB"/>
    <w:rsid w:val="00B56379"/>
    <w:rsid w:val="00B563A3"/>
    <w:rsid w:val="00B569C1"/>
    <w:rsid w:val="00B57139"/>
    <w:rsid w:val="00B57C4D"/>
    <w:rsid w:val="00B614BD"/>
    <w:rsid w:val="00B61E0E"/>
    <w:rsid w:val="00B62745"/>
    <w:rsid w:val="00B63B05"/>
    <w:rsid w:val="00B64B9F"/>
    <w:rsid w:val="00B65276"/>
    <w:rsid w:val="00B66198"/>
    <w:rsid w:val="00B679EA"/>
    <w:rsid w:val="00B67B3C"/>
    <w:rsid w:val="00B70662"/>
    <w:rsid w:val="00B713D7"/>
    <w:rsid w:val="00B71D12"/>
    <w:rsid w:val="00B71DAF"/>
    <w:rsid w:val="00B73A75"/>
    <w:rsid w:val="00B74058"/>
    <w:rsid w:val="00B74140"/>
    <w:rsid w:val="00B745A4"/>
    <w:rsid w:val="00B746CC"/>
    <w:rsid w:val="00B75953"/>
    <w:rsid w:val="00B761D1"/>
    <w:rsid w:val="00B766FA"/>
    <w:rsid w:val="00B76887"/>
    <w:rsid w:val="00B77090"/>
    <w:rsid w:val="00B7748E"/>
    <w:rsid w:val="00B7750B"/>
    <w:rsid w:val="00B77716"/>
    <w:rsid w:val="00B80B01"/>
    <w:rsid w:val="00B817E8"/>
    <w:rsid w:val="00B82B1B"/>
    <w:rsid w:val="00B83A96"/>
    <w:rsid w:val="00B83B14"/>
    <w:rsid w:val="00B8612F"/>
    <w:rsid w:val="00B86ABE"/>
    <w:rsid w:val="00B86B33"/>
    <w:rsid w:val="00B870C6"/>
    <w:rsid w:val="00B903C5"/>
    <w:rsid w:val="00B911C1"/>
    <w:rsid w:val="00B9182F"/>
    <w:rsid w:val="00B921D3"/>
    <w:rsid w:val="00B925AB"/>
    <w:rsid w:val="00B92DC1"/>
    <w:rsid w:val="00B93C8F"/>
    <w:rsid w:val="00B9491D"/>
    <w:rsid w:val="00B9552F"/>
    <w:rsid w:val="00B9625F"/>
    <w:rsid w:val="00B96B1D"/>
    <w:rsid w:val="00B97561"/>
    <w:rsid w:val="00B97A2B"/>
    <w:rsid w:val="00BA02DC"/>
    <w:rsid w:val="00BA0997"/>
    <w:rsid w:val="00BA1254"/>
    <w:rsid w:val="00BA2500"/>
    <w:rsid w:val="00BA2C2D"/>
    <w:rsid w:val="00BA2C8E"/>
    <w:rsid w:val="00BA3862"/>
    <w:rsid w:val="00BA4112"/>
    <w:rsid w:val="00BA41B5"/>
    <w:rsid w:val="00BA515D"/>
    <w:rsid w:val="00BA6BD1"/>
    <w:rsid w:val="00BA7008"/>
    <w:rsid w:val="00BB039B"/>
    <w:rsid w:val="00BB060B"/>
    <w:rsid w:val="00BB08BB"/>
    <w:rsid w:val="00BB0F5D"/>
    <w:rsid w:val="00BB1668"/>
    <w:rsid w:val="00BB18F1"/>
    <w:rsid w:val="00BB1FAF"/>
    <w:rsid w:val="00BB2267"/>
    <w:rsid w:val="00BB23CF"/>
    <w:rsid w:val="00BB32E8"/>
    <w:rsid w:val="00BB393D"/>
    <w:rsid w:val="00BB3F2B"/>
    <w:rsid w:val="00BB4A9C"/>
    <w:rsid w:val="00BB4F01"/>
    <w:rsid w:val="00BB5081"/>
    <w:rsid w:val="00BB5EEC"/>
    <w:rsid w:val="00BB5F19"/>
    <w:rsid w:val="00BB6425"/>
    <w:rsid w:val="00BC0665"/>
    <w:rsid w:val="00BC0A7B"/>
    <w:rsid w:val="00BC0B50"/>
    <w:rsid w:val="00BC0E32"/>
    <w:rsid w:val="00BC121B"/>
    <w:rsid w:val="00BC1817"/>
    <w:rsid w:val="00BC1B04"/>
    <w:rsid w:val="00BC1BD1"/>
    <w:rsid w:val="00BC24B1"/>
    <w:rsid w:val="00BC2A4A"/>
    <w:rsid w:val="00BC2AE0"/>
    <w:rsid w:val="00BC388F"/>
    <w:rsid w:val="00BC5293"/>
    <w:rsid w:val="00BC5495"/>
    <w:rsid w:val="00BC585D"/>
    <w:rsid w:val="00BC5B7D"/>
    <w:rsid w:val="00BC6408"/>
    <w:rsid w:val="00BC71ED"/>
    <w:rsid w:val="00BC77FB"/>
    <w:rsid w:val="00BC7FD9"/>
    <w:rsid w:val="00BD0D00"/>
    <w:rsid w:val="00BD12BE"/>
    <w:rsid w:val="00BD39AD"/>
    <w:rsid w:val="00BD3AB6"/>
    <w:rsid w:val="00BD480A"/>
    <w:rsid w:val="00BD5672"/>
    <w:rsid w:val="00BD6897"/>
    <w:rsid w:val="00BD7AB8"/>
    <w:rsid w:val="00BE077C"/>
    <w:rsid w:val="00BE0835"/>
    <w:rsid w:val="00BE0E75"/>
    <w:rsid w:val="00BE2CD3"/>
    <w:rsid w:val="00BE370A"/>
    <w:rsid w:val="00BE4BC4"/>
    <w:rsid w:val="00BE4FB9"/>
    <w:rsid w:val="00BE6636"/>
    <w:rsid w:val="00BE6B4C"/>
    <w:rsid w:val="00BE6BE6"/>
    <w:rsid w:val="00BE7AE3"/>
    <w:rsid w:val="00BE7BC4"/>
    <w:rsid w:val="00BF0BB3"/>
    <w:rsid w:val="00BF12CD"/>
    <w:rsid w:val="00BF1816"/>
    <w:rsid w:val="00BF1EBE"/>
    <w:rsid w:val="00BF2590"/>
    <w:rsid w:val="00BF2D44"/>
    <w:rsid w:val="00BF3E31"/>
    <w:rsid w:val="00BF43F1"/>
    <w:rsid w:val="00BF4F9C"/>
    <w:rsid w:val="00BF535E"/>
    <w:rsid w:val="00BF57A6"/>
    <w:rsid w:val="00BF6332"/>
    <w:rsid w:val="00BF7168"/>
    <w:rsid w:val="00BF7545"/>
    <w:rsid w:val="00BF7E8F"/>
    <w:rsid w:val="00C002CC"/>
    <w:rsid w:val="00C009A0"/>
    <w:rsid w:val="00C00EE6"/>
    <w:rsid w:val="00C00F41"/>
    <w:rsid w:val="00C0116B"/>
    <w:rsid w:val="00C02441"/>
    <w:rsid w:val="00C0268B"/>
    <w:rsid w:val="00C0269D"/>
    <w:rsid w:val="00C0334D"/>
    <w:rsid w:val="00C0473C"/>
    <w:rsid w:val="00C04AEA"/>
    <w:rsid w:val="00C04BF3"/>
    <w:rsid w:val="00C05AD5"/>
    <w:rsid w:val="00C05B97"/>
    <w:rsid w:val="00C06748"/>
    <w:rsid w:val="00C06913"/>
    <w:rsid w:val="00C06BDC"/>
    <w:rsid w:val="00C07A23"/>
    <w:rsid w:val="00C1005D"/>
    <w:rsid w:val="00C120D8"/>
    <w:rsid w:val="00C1423D"/>
    <w:rsid w:val="00C14667"/>
    <w:rsid w:val="00C14EE4"/>
    <w:rsid w:val="00C15715"/>
    <w:rsid w:val="00C16DA8"/>
    <w:rsid w:val="00C20008"/>
    <w:rsid w:val="00C20035"/>
    <w:rsid w:val="00C206A1"/>
    <w:rsid w:val="00C20A33"/>
    <w:rsid w:val="00C20E4A"/>
    <w:rsid w:val="00C20E87"/>
    <w:rsid w:val="00C21280"/>
    <w:rsid w:val="00C21AD7"/>
    <w:rsid w:val="00C21AF6"/>
    <w:rsid w:val="00C23254"/>
    <w:rsid w:val="00C247C8"/>
    <w:rsid w:val="00C249A5"/>
    <w:rsid w:val="00C24BAA"/>
    <w:rsid w:val="00C24DC4"/>
    <w:rsid w:val="00C25FC5"/>
    <w:rsid w:val="00C26201"/>
    <w:rsid w:val="00C26E09"/>
    <w:rsid w:val="00C26EA6"/>
    <w:rsid w:val="00C27471"/>
    <w:rsid w:val="00C30C0E"/>
    <w:rsid w:val="00C30DCE"/>
    <w:rsid w:val="00C3204F"/>
    <w:rsid w:val="00C32A19"/>
    <w:rsid w:val="00C32E54"/>
    <w:rsid w:val="00C34042"/>
    <w:rsid w:val="00C3437E"/>
    <w:rsid w:val="00C346F2"/>
    <w:rsid w:val="00C3562D"/>
    <w:rsid w:val="00C364DB"/>
    <w:rsid w:val="00C36A1D"/>
    <w:rsid w:val="00C36D71"/>
    <w:rsid w:val="00C372F0"/>
    <w:rsid w:val="00C3759D"/>
    <w:rsid w:val="00C37B07"/>
    <w:rsid w:val="00C37C65"/>
    <w:rsid w:val="00C40226"/>
    <w:rsid w:val="00C40239"/>
    <w:rsid w:val="00C403B6"/>
    <w:rsid w:val="00C408D8"/>
    <w:rsid w:val="00C419CA"/>
    <w:rsid w:val="00C4245B"/>
    <w:rsid w:val="00C42A2F"/>
    <w:rsid w:val="00C42D39"/>
    <w:rsid w:val="00C435DC"/>
    <w:rsid w:val="00C43B38"/>
    <w:rsid w:val="00C440B8"/>
    <w:rsid w:val="00C4412A"/>
    <w:rsid w:val="00C45E31"/>
    <w:rsid w:val="00C470BF"/>
    <w:rsid w:val="00C47274"/>
    <w:rsid w:val="00C502A3"/>
    <w:rsid w:val="00C50468"/>
    <w:rsid w:val="00C50625"/>
    <w:rsid w:val="00C5152F"/>
    <w:rsid w:val="00C51651"/>
    <w:rsid w:val="00C5181A"/>
    <w:rsid w:val="00C51D2B"/>
    <w:rsid w:val="00C522AA"/>
    <w:rsid w:val="00C52D4A"/>
    <w:rsid w:val="00C53027"/>
    <w:rsid w:val="00C53502"/>
    <w:rsid w:val="00C54E70"/>
    <w:rsid w:val="00C5500D"/>
    <w:rsid w:val="00C5530C"/>
    <w:rsid w:val="00C5584E"/>
    <w:rsid w:val="00C56668"/>
    <w:rsid w:val="00C56FB9"/>
    <w:rsid w:val="00C60540"/>
    <w:rsid w:val="00C609ED"/>
    <w:rsid w:val="00C60A2E"/>
    <w:rsid w:val="00C60D14"/>
    <w:rsid w:val="00C61735"/>
    <w:rsid w:val="00C61ABE"/>
    <w:rsid w:val="00C61D72"/>
    <w:rsid w:val="00C62256"/>
    <w:rsid w:val="00C624ED"/>
    <w:rsid w:val="00C62E05"/>
    <w:rsid w:val="00C63006"/>
    <w:rsid w:val="00C63A3B"/>
    <w:rsid w:val="00C63E61"/>
    <w:rsid w:val="00C64129"/>
    <w:rsid w:val="00C641C7"/>
    <w:rsid w:val="00C64283"/>
    <w:rsid w:val="00C64546"/>
    <w:rsid w:val="00C64B83"/>
    <w:rsid w:val="00C66165"/>
    <w:rsid w:val="00C66266"/>
    <w:rsid w:val="00C6659C"/>
    <w:rsid w:val="00C66D64"/>
    <w:rsid w:val="00C671A0"/>
    <w:rsid w:val="00C6752F"/>
    <w:rsid w:val="00C70235"/>
    <w:rsid w:val="00C70568"/>
    <w:rsid w:val="00C706A9"/>
    <w:rsid w:val="00C721CD"/>
    <w:rsid w:val="00C73301"/>
    <w:rsid w:val="00C73CC4"/>
    <w:rsid w:val="00C74592"/>
    <w:rsid w:val="00C745E9"/>
    <w:rsid w:val="00C74960"/>
    <w:rsid w:val="00C74AB3"/>
    <w:rsid w:val="00C758E9"/>
    <w:rsid w:val="00C76974"/>
    <w:rsid w:val="00C76D31"/>
    <w:rsid w:val="00C7728A"/>
    <w:rsid w:val="00C82275"/>
    <w:rsid w:val="00C833E0"/>
    <w:rsid w:val="00C83EFD"/>
    <w:rsid w:val="00C85C26"/>
    <w:rsid w:val="00C86C22"/>
    <w:rsid w:val="00C8750E"/>
    <w:rsid w:val="00C875E2"/>
    <w:rsid w:val="00C87BA0"/>
    <w:rsid w:val="00C90BB1"/>
    <w:rsid w:val="00C912E1"/>
    <w:rsid w:val="00C91E0A"/>
    <w:rsid w:val="00C9227C"/>
    <w:rsid w:val="00C922A1"/>
    <w:rsid w:val="00C9317A"/>
    <w:rsid w:val="00C93F28"/>
    <w:rsid w:val="00C94CBE"/>
    <w:rsid w:val="00C950ED"/>
    <w:rsid w:val="00C95158"/>
    <w:rsid w:val="00C95E9B"/>
    <w:rsid w:val="00C96C18"/>
    <w:rsid w:val="00CA0239"/>
    <w:rsid w:val="00CA1322"/>
    <w:rsid w:val="00CA1C99"/>
    <w:rsid w:val="00CA1F9C"/>
    <w:rsid w:val="00CA25F5"/>
    <w:rsid w:val="00CA2AE9"/>
    <w:rsid w:val="00CA2EA1"/>
    <w:rsid w:val="00CA31A0"/>
    <w:rsid w:val="00CA3E49"/>
    <w:rsid w:val="00CA3EF5"/>
    <w:rsid w:val="00CA3FB7"/>
    <w:rsid w:val="00CA4509"/>
    <w:rsid w:val="00CA55AC"/>
    <w:rsid w:val="00CA62DF"/>
    <w:rsid w:val="00CA63B2"/>
    <w:rsid w:val="00CA6406"/>
    <w:rsid w:val="00CA648F"/>
    <w:rsid w:val="00CA6831"/>
    <w:rsid w:val="00CA71B4"/>
    <w:rsid w:val="00CA7C04"/>
    <w:rsid w:val="00CA7E3B"/>
    <w:rsid w:val="00CB0CE5"/>
    <w:rsid w:val="00CB0ECC"/>
    <w:rsid w:val="00CB112F"/>
    <w:rsid w:val="00CB1338"/>
    <w:rsid w:val="00CB1482"/>
    <w:rsid w:val="00CB158A"/>
    <w:rsid w:val="00CB197D"/>
    <w:rsid w:val="00CB2917"/>
    <w:rsid w:val="00CB2C2D"/>
    <w:rsid w:val="00CB2EAA"/>
    <w:rsid w:val="00CB36C2"/>
    <w:rsid w:val="00CB36D8"/>
    <w:rsid w:val="00CB45DC"/>
    <w:rsid w:val="00CB4ECF"/>
    <w:rsid w:val="00CB5F7C"/>
    <w:rsid w:val="00CB611B"/>
    <w:rsid w:val="00CB6C7E"/>
    <w:rsid w:val="00CB7A11"/>
    <w:rsid w:val="00CB7E2F"/>
    <w:rsid w:val="00CC0057"/>
    <w:rsid w:val="00CC1406"/>
    <w:rsid w:val="00CC162A"/>
    <w:rsid w:val="00CC3102"/>
    <w:rsid w:val="00CC3D5A"/>
    <w:rsid w:val="00CC3E30"/>
    <w:rsid w:val="00CC3E4A"/>
    <w:rsid w:val="00CC4AFB"/>
    <w:rsid w:val="00CC50B2"/>
    <w:rsid w:val="00CC51C8"/>
    <w:rsid w:val="00CC5481"/>
    <w:rsid w:val="00CC596B"/>
    <w:rsid w:val="00CC5FF4"/>
    <w:rsid w:val="00CC75F1"/>
    <w:rsid w:val="00CC7B94"/>
    <w:rsid w:val="00CD0F7C"/>
    <w:rsid w:val="00CD1DC5"/>
    <w:rsid w:val="00CD2DFF"/>
    <w:rsid w:val="00CD3AF5"/>
    <w:rsid w:val="00CD416E"/>
    <w:rsid w:val="00CD445C"/>
    <w:rsid w:val="00CD4651"/>
    <w:rsid w:val="00CD4749"/>
    <w:rsid w:val="00CD4EFB"/>
    <w:rsid w:val="00CD5315"/>
    <w:rsid w:val="00CD5B0C"/>
    <w:rsid w:val="00CD6124"/>
    <w:rsid w:val="00CD6B8A"/>
    <w:rsid w:val="00CD6F7A"/>
    <w:rsid w:val="00CD7889"/>
    <w:rsid w:val="00CD7988"/>
    <w:rsid w:val="00CD7EE2"/>
    <w:rsid w:val="00CE0957"/>
    <w:rsid w:val="00CE1976"/>
    <w:rsid w:val="00CE1E5B"/>
    <w:rsid w:val="00CE1EF4"/>
    <w:rsid w:val="00CE2418"/>
    <w:rsid w:val="00CE417D"/>
    <w:rsid w:val="00CE4A1A"/>
    <w:rsid w:val="00CE4ED1"/>
    <w:rsid w:val="00CE51C3"/>
    <w:rsid w:val="00CE55BD"/>
    <w:rsid w:val="00CE60F8"/>
    <w:rsid w:val="00CE649A"/>
    <w:rsid w:val="00CE6684"/>
    <w:rsid w:val="00CE6A0D"/>
    <w:rsid w:val="00CE6C49"/>
    <w:rsid w:val="00CE75B1"/>
    <w:rsid w:val="00CE768D"/>
    <w:rsid w:val="00CE7EC4"/>
    <w:rsid w:val="00CF03F2"/>
    <w:rsid w:val="00CF0804"/>
    <w:rsid w:val="00CF0BA9"/>
    <w:rsid w:val="00CF0D15"/>
    <w:rsid w:val="00CF16CF"/>
    <w:rsid w:val="00CF26DC"/>
    <w:rsid w:val="00CF2832"/>
    <w:rsid w:val="00CF2DC8"/>
    <w:rsid w:val="00CF2F10"/>
    <w:rsid w:val="00CF3507"/>
    <w:rsid w:val="00CF60C0"/>
    <w:rsid w:val="00CF6277"/>
    <w:rsid w:val="00CF728D"/>
    <w:rsid w:val="00CF739F"/>
    <w:rsid w:val="00CF7432"/>
    <w:rsid w:val="00CF74D3"/>
    <w:rsid w:val="00CF7FDC"/>
    <w:rsid w:val="00D00326"/>
    <w:rsid w:val="00D0081D"/>
    <w:rsid w:val="00D0223B"/>
    <w:rsid w:val="00D0328F"/>
    <w:rsid w:val="00D056D7"/>
    <w:rsid w:val="00D05D03"/>
    <w:rsid w:val="00D06116"/>
    <w:rsid w:val="00D06ADA"/>
    <w:rsid w:val="00D06BA2"/>
    <w:rsid w:val="00D06E6E"/>
    <w:rsid w:val="00D07176"/>
    <w:rsid w:val="00D073A5"/>
    <w:rsid w:val="00D07712"/>
    <w:rsid w:val="00D077C8"/>
    <w:rsid w:val="00D07C2E"/>
    <w:rsid w:val="00D109E9"/>
    <w:rsid w:val="00D10CC6"/>
    <w:rsid w:val="00D1172A"/>
    <w:rsid w:val="00D12365"/>
    <w:rsid w:val="00D12803"/>
    <w:rsid w:val="00D13EE3"/>
    <w:rsid w:val="00D13F65"/>
    <w:rsid w:val="00D14427"/>
    <w:rsid w:val="00D14680"/>
    <w:rsid w:val="00D14CF0"/>
    <w:rsid w:val="00D14E8A"/>
    <w:rsid w:val="00D15D22"/>
    <w:rsid w:val="00D15F8D"/>
    <w:rsid w:val="00D1650E"/>
    <w:rsid w:val="00D16744"/>
    <w:rsid w:val="00D16AB0"/>
    <w:rsid w:val="00D170D5"/>
    <w:rsid w:val="00D17415"/>
    <w:rsid w:val="00D20863"/>
    <w:rsid w:val="00D219DB"/>
    <w:rsid w:val="00D22227"/>
    <w:rsid w:val="00D223D9"/>
    <w:rsid w:val="00D23215"/>
    <w:rsid w:val="00D235FE"/>
    <w:rsid w:val="00D24618"/>
    <w:rsid w:val="00D251D3"/>
    <w:rsid w:val="00D261E6"/>
    <w:rsid w:val="00D26E35"/>
    <w:rsid w:val="00D30073"/>
    <w:rsid w:val="00D30121"/>
    <w:rsid w:val="00D3079F"/>
    <w:rsid w:val="00D3141A"/>
    <w:rsid w:val="00D31D1C"/>
    <w:rsid w:val="00D326F2"/>
    <w:rsid w:val="00D335E6"/>
    <w:rsid w:val="00D3365F"/>
    <w:rsid w:val="00D34B83"/>
    <w:rsid w:val="00D35328"/>
    <w:rsid w:val="00D35DBF"/>
    <w:rsid w:val="00D3690D"/>
    <w:rsid w:val="00D36928"/>
    <w:rsid w:val="00D36DA2"/>
    <w:rsid w:val="00D36F52"/>
    <w:rsid w:val="00D37358"/>
    <w:rsid w:val="00D377B7"/>
    <w:rsid w:val="00D37C75"/>
    <w:rsid w:val="00D418AC"/>
    <w:rsid w:val="00D41CB5"/>
    <w:rsid w:val="00D4235B"/>
    <w:rsid w:val="00D42AAF"/>
    <w:rsid w:val="00D42F63"/>
    <w:rsid w:val="00D43164"/>
    <w:rsid w:val="00D4341C"/>
    <w:rsid w:val="00D44440"/>
    <w:rsid w:val="00D45052"/>
    <w:rsid w:val="00D451D6"/>
    <w:rsid w:val="00D456E8"/>
    <w:rsid w:val="00D458EC"/>
    <w:rsid w:val="00D463F1"/>
    <w:rsid w:val="00D4686E"/>
    <w:rsid w:val="00D47107"/>
    <w:rsid w:val="00D477C0"/>
    <w:rsid w:val="00D50767"/>
    <w:rsid w:val="00D50CB2"/>
    <w:rsid w:val="00D515B5"/>
    <w:rsid w:val="00D51BB7"/>
    <w:rsid w:val="00D5255A"/>
    <w:rsid w:val="00D538C7"/>
    <w:rsid w:val="00D53C9E"/>
    <w:rsid w:val="00D540A2"/>
    <w:rsid w:val="00D5478B"/>
    <w:rsid w:val="00D54BF9"/>
    <w:rsid w:val="00D54D95"/>
    <w:rsid w:val="00D55642"/>
    <w:rsid w:val="00D55A1E"/>
    <w:rsid w:val="00D560C9"/>
    <w:rsid w:val="00D562D3"/>
    <w:rsid w:val="00D562DF"/>
    <w:rsid w:val="00D56512"/>
    <w:rsid w:val="00D566BF"/>
    <w:rsid w:val="00D56D96"/>
    <w:rsid w:val="00D57181"/>
    <w:rsid w:val="00D572CA"/>
    <w:rsid w:val="00D608CE"/>
    <w:rsid w:val="00D6174E"/>
    <w:rsid w:val="00D61A7C"/>
    <w:rsid w:val="00D62D77"/>
    <w:rsid w:val="00D62E12"/>
    <w:rsid w:val="00D62FAA"/>
    <w:rsid w:val="00D631A8"/>
    <w:rsid w:val="00D636E8"/>
    <w:rsid w:val="00D64CC1"/>
    <w:rsid w:val="00D6574C"/>
    <w:rsid w:val="00D658B4"/>
    <w:rsid w:val="00D65900"/>
    <w:rsid w:val="00D66AFC"/>
    <w:rsid w:val="00D66B99"/>
    <w:rsid w:val="00D670B1"/>
    <w:rsid w:val="00D67796"/>
    <w:rsid w:val="00D71140"/>
    <w:rsid w:val="00D7239B"/>
    <w:rsid w:val="00D72748"/>
    <w:rsid w:val="00D72992"/>
    <w:rsid w:val="00D73273"/>
    <w:rsid w:val="00D73D40"/>
    <w:rsid w:val="00D73F66"/>
    <w:rsid w:val="00D75491"/>
    <w:rsid w:val="00D76034"/>
    <w:rsid w:val="00D76888"/>
    <w:rsid w:val="00D76AAF"/>
    <w:rsid w:val="00D774F9"/>
    <w:rsid w:val="00D775BA"/>
    <w:rsid w:val="00D7765E"/>
    <w:rsid w:val="00D77C5B"/>
    <w:rsid w:val="00D81AB9"/>
    <w:rsid w:val="00D81EFB"/>
    <w:rsid w:val="00D8219E"/>
    <w:rsid w:val="00D8250E"/>
    <w:rsid w:val="00D82856"/>
    <w:rsid w:val="00D82CB7"/>
    <w:rsid w:val="00D82D70"/>
    <w:rsid w:val="00D83168"/>
    <w:rsid w:val="00D835FF"/>
    <w:rsid w:val="00D839EF"/>
    <w:rsid w:val="00D83F87"/>
    <w:rsid w:val="00D86908"/>
    <w:rsid w:val="00D87479"/>
    <w:rsid w:val="00D919F6"/>
    <w:rsid w:val="00D91B9C"/>
    <w:rsid w:val="00D91E0C"/>
    <w:rsid w:val="00D926CB"/>
    <w:rsid w:val="00D92F89"/>
    <w:rsid w:val="00D93246"/>
    <w:rsid w:val="00D949C4"/>
    <w:rsid w:val="00D94FFF"/>
    <w:rsid w:val="00D95361"/>
    <w:rsid w:val="00D957E5"/>
    <w:rsid w:val="00D9630B"/>
    <w:rsid w:val="00D966FB"/>
    <w:rsid w:val="00D97C51"/>
    <w:rsid w:val="00DA07F0"/>
    <w:rsid w:val="00DA0B70"/>
    <w:rsid w:val="00DA1687"/>
    <w:rsid w:val="00DA1763"/>
    <w:rsid w:val="00DA1A2E"/>
    <w:rsid w:val="00DA2D5C"/>
    <w:rsid w:val="00DA3319"/>
    <w:rsid w:val="00DA3CBC"/>
    <w:rsid w:val="00DA49B3"/>
    <w:rsid w:val="00DA5A8C"/>
    <w:rsid w:val="00DA5B3A"/>
    <w:rsid w:val="00DA6843"/>
    <w:rsid w:val="00DA6D7F"/>
    <w:rsid w:val="00DA6EB2"/>
    <w:rsid w:val="00DB0855"/>
    <w:rsid w:val="00DB0927"/>
    <w:rsid w:val="00DB0F65"/>
    <w:rsid w:val="00DB1C43"/>
    <w:rsid w:val="00DB1C7B"/>
    <w:rsid w:val="00DB2BBC"/>
    <w:rsid w:val="00DB3359"/>
    <w:rsid w:val="00DB40C1"/>
    <w:rsid w:val="00DB45F5"/>
    <w:rsid w:val="00DB493A"/>
    <w:rsid w:val="00DB4AD8"/>
    <w:rsid w:val="00DB50C1"/>
    <w:rsid w:val="00DB5397"/>
    <w:rsid w:val="00DB59F7"/>
    <w:rsid w:val="00DB6155"/>
    <w:rsid w:val="00DB66D4"/>
    <w:rsid w:val="00DB7765"/>
    <w:rsid w:val="00DB7873"/>
    <w:rsid w:val="00DB7B7B"/>
    <w:rsid w:val="00DC09AC"/>
    <w:rsid w:val="00DC0B47"/>
    <w:rsid w:val="00DC1075"/>
    <w:rsid w:val="00DC1B98"/>
    <w:rsid w:val="00DC302A"/>
    <w:rsid w:val="00DC330C"/>
    <w:rsid w:val="00DC4ACE"/>
    <w:rsid w:val="00DC4FCF"/>
    <w:rsid w:val="00DC5647"/>
    <w:rsid w:val="00DC5776"/>
    <w:rsid w:val="00DC5BEE"/>
    <w:rsid w:val="00DC5E73"/>
    <w:rsid w:val="00DC6579"/>
    <w:rsid w:val="00DC6AD2"/>
    <w:rsid w:val="00DC6D33"/>
    <w:rsid w:val="00DC76FB"/>
    <w:rsid w:val="00DC7BB6"/>
    <w:rsid w:val="00DD03AA"/>
    <w:rsid w:val="00DD07C0"/>
    <w:rsid w:val="00DD07EF"/>
    <w:rsid w:val="00DD09C4"/>
    <w:rsid w:val="00DD1A37"/>
    <w:rsid w:val="00DD1BF9"/>
    <w:rsid w:val="00DD255B"/>
    <w:rsid w:val="00DD27E5"/>
    <w:rsid w:val="00DD3564"/>
    <w:rsid w:val="00DD38F0"/>
    <w:rsid w:val="00DD3AD4"/>
    <w:rsid w:val="00DD49A9"/>
    <w:rsid w:val="00DD5772"/>
    <w:rsid w:val="00DD5B77"/>
    <w:rsid w:val="00DD5C72"/>
    <w:rsid w:val="00DD63C2"/>
    <w:rsid w:val="00DD6BC1"/>
    <w:rsid w:val="00DD74A9"/>
    <w:rsid w:val="00DD7B21"/>
    <w:rsid w:val="00DE1212"/>
    <w:rsid w:val="00DE1354"/>
    <w:rsid w:val="00DE20EF"/>
    <w:rsid w:val="00DE21F0"/>
    <w:rsid w:val="00DE2A47"/>
    <w:rsid w:val="00DE2A48"/>
    <w:rsid w:val="00DE31A3"/>
    <w:rsid w:val="00DE352B"/>
    <w:rsid w:val="00DE4E5F"/>
    <w:rsid w:val="00DE586E"/>
    <w:rsid w:val="00DE64CD"/>
    <w:rsid w:val="00DE67F2"/>
    <w:rsid w:val="00DE6F2A"/>
    <w:rsid w:val="00DE7A9E"/>
    <w:rsid w:val="00DE7D64"/>
    <w:rsid w:val="00DE7D86"/>
    <w:rsid w:val="00DF0945"/>
    <w:rsid w:val="00DF0955"/>
    <w:rsid w:val="00DF0D3D"/>
    <w:rsid w:val="00DF1293"/>
    <w:rsid w:val="00DF1E79"/>
    <w:rsid w:val="00DF27A3"/>
    <w:rsid w:val="00DF2A59"/>
    <w:rsid w:val="00DF2D3E"/>
    <w:rsid w:val="00DF356A"/>
    <w:rsid w:val="00DF3A34"/>
    <w:rsid w:val="00DF3F24"/>
    <w:rsid w:val="00DF3F79"/>
    <w:rsid w:val="00DF5805"/>
    <w:rsid w:val="00DF6EAB"/>
    <w:rsid w:val="00DF71B2"/>
    <w:rsid w:val="00DF7922"/>
    <w:rsid w:val="00E000F4"/>
    <w:rsid w:val="00E00235"/>
    <w:rsid w:val="00E00E5F"/>
    <w:rsid w:val="00E01495"/>
    <w:rsid w:val="00E018BD"/>
    <w:rsid w:val="00E01A6F"/>
    <w:rsid w:val="00E03193"/>
    <w:rsid w:val="00E031FA"/>
    <w:rsid w:val="00E03570"/>
    <w:rsid w:val="00E04758"/>
    <w:rsid w:val="00E05312"/>
    <w:rsid w:val="00E05662"/>
    <w:rsid w:val="00E06B46"/>
    <w:rsid w:val="00E10293"/>
    <w:rsid w:val="00E107E6"/>
    <w:rsid w:val="00E1131A"/>
    <w:rsid w:val="00E113A2"/>
    <w:rsid w:val="00E11518"/>
    <w:rsid w:val="00E117A7"/>
    <w:rsid w:val="00E12231"/>
    <w:rsid w:val="00E12261"/>
    <w:rsid w:val="00E12904"/>
    <w:rsid w:val="00E1387C"/>
    <w:rsid w:val="00E138DF"/>
    <w:rsid w:val="00E1505B"/>
    <w:rsid w:val="00E1559B"/>
    <w:rsid w:val="00E16079"/>
    <w:rsid w:val="00E16516"/>
    <w:rsid w:val="00E169DD"/>
    <w:rsid w:val="00E17828"/>
    <w:rsid w:val="00E179EC"/>
    <w:rsid w:val="00E20FF0"/>
    <w:rsid w:val="00E211CC"/>
    <w:rsid w:val="00E21DE1"/>
    <w:rsid w:val="00E23BB3"/>
    <w:rsid w:val="00E24790"/>
    <w:rsid w:val="00E24C35"/>
    <w:rsid w:val="00E25831"/>
    <w:rsid w:val="00E25A83"/>
    <w:rsid w:val="00E26057"/>
    <w:rsid w:val="00E262B6"/>
    <w:rsid w:val="00E26472"/>
    <w:rsid w:val="00E268D4"/>
    <w:rsid w:val="00E2702F"/>
    <w:rsid w:val="00E2707E"/>
    <w:rsid w:val="00E27138"/>
    <w:rsid w:val="00E27C07"/>
    <w:rsid w:val="00E300DA"/>
    <w:rsid w:val="00E30C6C"/>
    <w:rsid w:val="00E31478"/>
    <w:rsid w:val="00E31B4B"/>
    <w:rsid w:val="00E31F05"/>
    <w:rsid w:val="00E31F4C"/>
    <w:rsid w:val="00E359D0"/>
    <w:rsid w:val="00E37D63"/>
    <w:rsid w:val="00E401F0"/>
    <w:rsid w:val="00E4027B"/>
    <w:rsid w:val="00E412AE"/>
    <w:rsid w:val="00E41FD6"/>
    <w:rsid w:val="00E43C5B"/>
    <w:rsid w:val="00E44236"/>
    <w:rsid w:val="00E44F88"/>
    <w:rsid w:val="00E4505E"/>
    <w:rsid w:val="00E4539D"/>
    <w:rsid w:val="00E45DB5"/>
    <w:rsid w:val="00E4621A"/>
    <w:rsid w:val="00E46394"/>
    <w:rsid w:val="00E469F8"/>
    <w:rsid w:val="00E46B71"/>
    <w:rsid w:val="00E477BB"/>
    <w:rsid w:val="00E47A36"/>
    <w:rsid w:val="00E5080B"/>
    <w:rsid w:val="00E5095B"/>
    <w:rsid w:val="00E50B4D"/>
    <w:rsid w:val="00E516B3"/>
    <w:rsid w:val="00E519F8"/>
    <w:rsid w:val="00E520A5"/>
    <w:rsid w:val="00E52972"/>
    <w:rsid w:val="00E52CF0"/>
    <w:rsid w:val="00E545B3"/>
    <w:rsid w:val="00E547A3"/>
    <w:rsid w:val="00E549C4"/>
    <w:rsid w:val="00E54BFF"/>
    <w:rsid w:val="00E556F8"/>
    <w:rsid w:val="00E564B1"/>
    <w:rsid w:val="00E565C6"/>
    <w:rsid w:val="00E56D36"/>
    <w:rsid w:val="00E573DF"/>
    <w:rsid w:val="00E57FEB"/>
    <w:rsid w:val="00E60AA3"/>
    <w:rsid w:val="00E61328"/>
    <w:rsid w:val="00E61F5C"/>
    <w:rsid w:val="00E62FCD"/>
    <w:rsid w:val="00E63268"/>
    <w:rsid w:val="00E633AD"/>
    <w:rsid w:val="00E63564"/>
    <w:rsid w:val="00E63688"/>
    <w:rsid w:val="00E637F3"/>
    <w:rsid w:val="00E649F4"/>
    <w:rsid w:val="00E65231"/>
    <w:rsid w:val="00E65A74"/>
    <w:rsid w:val="00E6657B"/>
    <w:rsid w:val="00E6685A"/>
    <w:rsid w:val="00E66E33"/>
    <w:rsid w:val="00E671D8"/>
    <w:rsid w:val="00E71BD6"/>
    <w:rsid w:val="00E73BB0"/>
    <w:rsid w:val="00E74275"/>
    <w:rsid w:val="00E7451F"/>
    <w:rsid w:val="00E74BF6"/>
    <w:rsid w:val="00E761E7"/>
    <w:rsid w:val="00E76386"/>
    <w:rsid w:val="00E76561"/>
    <w:rsid w:val="00E775E8"/>
    <w:rsid w:val="00E80865"/>
    <w:rsid w:val="00E8183E"/>
    <w:rsid w:val="00E82584"/>
    <w:rsid w:val="00E82AA4"/>
    <w:rsid w:val="00E82C8F"/>
    <w:rsid w:val="00E82E78"/>
    <w:rsid w:val="00E838A8"/>
    <w:rsid w:val="00E83A5B"/>
    <w:rsid w:val="00E83FB4"/>
    <w:rsid w:val="00E8420E"/>
    <w:rsid w:val="00E84437"/>
    <w:rsid w:val="00E84F73"/>
    <w:rsid w:val="00E85536"/>
    <w:rsid w:val="00E85CE7"/>
    <w:rsid w:val="00E86600"/>
    <w:rsid w:val="00E877A9"/>
    <w:rsid w:val="00E8787D"/>
    <w:rsid w:val="00E901B1"/>
    <w:rsid w:val="00E90404"/>
    <w:rsid w:val="00E909EC"/>
    <w:rsid w:val="00E90A15"/>
    <w:rsid w:val="00E90B40"/>
    <w:rsid w:val="00E91419"/>
    <w:rsid w:val="00E91910"/>
    <w:rsid w:val="00E92C62"/>
    <w:rsid w:val="00E92CC2"/>
    <w:rsid w:val="00E92E07"/>
    <w:rsid w:val="00E92F9D"/>
    <w:rsid w:val="00E93251"/>
    <w:rsid w:val="00E93ABC"/>
    <w:rsid w:val="00E93AC2"/>
    <w:rsid w:val="00E9460E"/>
    <w:rsid w:val="00E94936"/>
    <w:rsid w:val="00E94A36"/>
    <w:rsid w:val="00E94E2F"/>
    <w:rsid w:val="00E95416"/>
    <w:rsid w:val="00E9730C"/>
    <w:rsid w:val="00EA1C1F"/>
    <w:rsid w:val="00EA2334"/>
    <w:rsid w:val="00EA23CA"/>
    <w:rsid w:val="00EA2539"/>
    <w:rsid w:val="00EA2968"/>
    <w:rsid w:val="00EA2A25"/>
    <w:rsid w:val="00EA3166"/>
    <w:rsid w:val="00EA34C4"/>
    <w:rsid w:val="00EA3C86"/>
    <w:rsid w:val="00EA3E72"/>
    <w:rsid w:val="00EA4318"/>
    <w:rsid w:val="00EA4B3D"/>
    <w:rsid w:val="00EA517C"/>
    <w:rsid w:val="00EA58A5"/>
    <w:rsid w:val="00EA6868"/>
    <w:rsid w:val="00EA6EFB"/>
    <w:rsid w:val="00EA7229"/>
    <w:rsid w:val="00EA75E6"/>
    <w:rsid w:val="00EB0C71"/>
    <w:rsid w:val="00EB13D0"/>
    <w:rsid w:val="00EB16F5"/>
    <w:rsid w:val="00EB24A1"/>
    <w:rsid w:val="00EB33C9"/>
    <w:rsid w:val="00EB3CFD"/>
    <w:rsid w:val="00EB3F4E"/>
    <w:rsid w:val="00EB4A61"/>
    <w:rsid w:val="00EB523E"/>
    <w:rsid w:val="00EB5264"/>
    <w:rsid w:val="00EB581C"/>
    <w:rsid w:val="00EB58F7"/>
    <w:rsid w:val="00EB659C"/>
    <w:rsid w:val="00EB7186"/>
    <w:rsid w:val="00EC16DF"/>
    <w:rsid w:val="00EC242B"/>
    <w:rsid w:val="00EC3493"/>
    <w:rsid w:val="00EC3F1C"/>
    <w:rsid w:val="00EC434E"/>
    <w:rsid w:val="00EC452E"/>
    <w:rsid w:val="00EC473F"/>
    <w:rsid w:val="00EC6AFF"/>
    <w:rsid w:val="00EC6C9A"/>
    <w:rsid w:val="00EC6F11"/>
    <w:rsid w:val="00EC77B2"/>
    <w:rsid w:val="00ED03A6"/>
    <w:rsid w:val="00ED0A48"/>
    <w:rsid w:val="00ED0F11"/>
    <w:rsid w:val="00ED0F22"/>
    <w:rsid w:val="00ED1DCD"/>
    <w:rsid w:val="00ED223A"/>
    <w:rsid w:val="00ED242F"/>
    <w:rsid w:val="00ED35AE"/>
    <w:rsid w:val="00ED35E0"/>
    <w:rsid w:val="00ED3D74"/>
    <w:rsid w:val="00ED4347"/>
    <w:rsid w:val="00ED45FE"/>
    <w:rsid w:val="00ED467F"/>
    <w:rsid w:val="00ED4E6A"/>
    <w:rsid w:val="00ED4E6B"/>
    <w:rsid w:val="00ED5995"/>
    <w:rsid w:val="00ED5E77"/>
    <w:rsid w:val="00ED6E0D"/>
    <w:rsid w:val="00ED746F"/>
    <w:rsid w:val="00ED7BE1"/>
    <w:rsid w:val="00ED7FBA"/>
    <w:rsid w:val="00EE0362"/>
    <w:rsid w:val="00EE1B8C"/>
    <w:rsid w:val="00EE1D54"/>
    <w:rsid w:val="00EE2ABB"/>
    <w:rsid w:val="00EE2BBA"/>
    <w:rsid w:val="00EE32DD"/>
    <w:rsid w:val="00EE395F"/>
    <w:rsid w:val="00EE5C64"/>
    <w:rsid w:val="00EE7283"/>
    <w:rsid w:val="00EE78F9"/>
    <w:rsid w:val="00EE7EC6"/>
    <w:rsid w:val="00EF055D"/>
    <w:rsid w:val="00EF0B28"/>
    <w:rsid w:val="00EF0CDF"/>
    <w:rsid w:val="00EF2933"/>
    <w:rsid w:val="00EF33E1"/>
    <w:rsid w:val="00EF39B5"/>
    <w:rsid w:val="00EF3BBD"/>
    <w:rsid w:val="00EF42F1"/>
    <w:rsid w:val="00EF42FA"/>
    <w:rsid w:val="00EF4BF7"/>
    <w:rsid w:val="00EF4F69"/>
    <w:rsid w:val="00EF51A8"/>
    <w:rsid w:val="00EF5C22"/>
    <w:rsid w:val="00EF6460"/>
    <w:rsid w:val="00EF6703"/>
    <w:rsid w:val="00EF6D28"/>
    <w:rsid w:val="00EF72A5"/>
    <w:rsid w:val="00EF78BF"/>
    <w:rsid w:val="00EF7BC5"/>
    <w:rsid w:val="00EF7CD5"/>
    <w:rsid w:val="00F000EB"/>
    <w:rsid w:val="00F0049C"/>
    <w:rsid w:val="00F00A94"/>
    <w:rsid w:val="00F0121E"/>
    <w:rsid w:val="00F012D3"/>
    <w:rsid w:val="00F01ABC"/>
    <w:rsid w:val="00F01B88"/>
    <w:rsid w:val="00F01FAE"/>
    <w:rsid w:val="00F024DD"/>
    <w:rsid w:val="00F02A6A"/>
    <w:rsid w:val="00F037B5"/>
    <w:rsid w:val="00F03D2F"/>
    <w:rsid w:val="00F04048"/>
    <w:rsid w:val="00F04BFC"/>
    <w:rsid w:val="00F054EF"/>
    <w:rsid w:val="00F05C2E"/>
    <w:rsid w:val="00F05C76"/>
    <w:rsid w:val="00F06574"/>
    <w:rsid w:val="00F07654"/>
    <w:rsid w:val="00F07EE3"/>
    <w:rsid w:val="00F102F7"/>
    <w:rsid w:val="00F10CF1"/>
    <w:rsid w:val="00F11594"/>
    <w:rsid w:val="00F1162E"/>
    <w:rsid w:val="00F11FC8"/>
    <w:rsid w:val="00F123F4"/>
    <w:rsid w:val="00F12C3A"/>
    <w:rsid w:val="00F12CDB"/>
    <w:rsid w:val="00F13176"/>
    <w:rsid w:val="00F13ABF"/>
    <w:rsid w:val="00F13FBF"/>
    <w:rsid w:val="00F15D0B"/>
    <w:rsid w:val="00F16474"/>
    <w:rsid w:val="00F168AB"/>
    <w:rsid w:val="00F17F74"/>
    <w:rsid w:val="00F20281"/>
    <w:rsid w:val="00F21F62"/>
    <w:rsid w:val="00F234B1"/>
    <w:rsid w:val="00F23947"/>
    <w:rsid w:val="00F23FE9"/>
    <w:rsid w:val="00F25FF9"/>
    <w:rsid w:val="00F265B4"/>
    <w:rsid w:val="00F266DB"/>
    <w:rsid w:val="00F27ECF"/>
    <w:rsid w:val="00F30AAC"/>
    <w:rsid w:val="00F30B24"/>
    <w:rsid w:val="00F31079"/>
    <w:rsid w:val="00F320A1"/>
    <w:rsid w:val="00F32565"/>
    <w:rsid w:val="00F32C92"/>
    <w:rsid w:val="00F32E97"/>
    <w:rsid w:val="00F33E50"/>
    <w:rsid w:val="00F345E3"/>
    <w:rsid w:val="00F35934"/>
    <w:rsid w:val="00F36086"/>
    <w:rsid w:val="00F360AA"/>
    <w:rsid w:val="00F367BD"/>
    <w:rsid w:val="00F3680A"/>
    <w:rsid w:val="00F40603"/>
    <w:rsid w:val="00F40A5C"/>
    <w:rsid w:val="00F413E6"/>
    <w:rsid w:val="00F41494"/>
    <w:rsid w:val="00F4235B"/>
    <w:rsid w:val="00F423F8"/>
    <w:rsid w:val="00F42F9E"/>
    <w:rsid w:val="00F43C83"/>
    <w:rsid w:val="00F43F4A"/>
    <w:rsid w:val="00F4424C"/>
    <w:rsid w:val="00F44B57"/>
    <w:rsid w:val="00F44E81"/>
    <w:rsid w:val="00F45B99"/>
    <w:rsid w:val="00F45ED1"/>
    <w:rsid w:val="00F46072"/>
    <w:rsid w:val="00F468CA"/>
    <w:rsid w:val="00F47F0A"/>
    <w:rsid w:val="00F50553"/>
    <w:rsid w:val="00F50774"/>
    <w:rsid w:val="00F50A80"/>
    <w:rsid w:val="00F50BB1"/>
    <w:rsid w:val="00F50EDA"/>
    <w:rsid w:val="00F51661"/>
    <w:rsid w:val="00F51D21"/>
    <w:rsid w:val="00F521E6"/>
    <w:rsid w:val="00F52695"/>
    <w:rsid w:val="00F5323A"/>
    <w:rsid w:val="00F538E7"/>
    <w:rsid w:val="00F558C4"/>
    <w:rsid w:val="00F5619D"/>
    <w:rsid w:val="00F5684B"/>
    <w:rsid w:val="00F56F89"/>
    <w:rsid w:val="00F60852"/>
    <w:rsid w:val="00F60D1D"/>
    <w:rsid w:val="00F61135"/>
    <w:rsid w:val="00F620A0"/>
    <w:rsid w:val="00F621B1"/>
    <w:rsid w:val="00F62DAE"/>
    <w:rsid w:val="00F639E9"/>
    <w:rsid w:val="00F63BF7"/>
    <w:rsid w:val="00F642E5"/>
    <w:rsid w:val="00F64917"/>
    <w:rsid w:val="00F65C73"/>
    <w:rsid w:val="00F66147"/>
    <w:rsid w:val="00F70583"/>
    <w:rsid w:val="00F707D3"/>
    <w:rsid w:val="00F707E0"/>
    <w:rsid w:val="00F70931"/>
    <w:rsid w:val="00F7095B"/>
    <w:rsid w:val="00F709DB"/>
    <w:rsid w:val="00F70B65"/>
    <w:rsid w:val="00F71143"/>
    <w:rsid w:val="00F7185B"/>
    <w:rsid w:val="00F71F6E"/>
    <w:rsid w:val="00F72CE9"/>
    <w:rsid w:val="00F72E95"/>
    <w:rsid w:val="00F72F64"/>
    <w:rsid w:val="00F74060"/>
    <w:rsid w:val="00F74072"/>
    <w:rsid w:val="00F7487F"/>
    <w:rsid w:val="00F759BF"/>
    <w:rsid w:val="00F763EC"/>
    <w:rsid w:val="00F7655C"/>
    <w:rsid w:val="00F76660"/>
    <w:rsid w:val="00F767C6"/>
    <w:rsid w:val="00F771E4"/>
    <w:rsid w:val="00F778EF"/>
    <w:rsid w:val="00F77D87"/>
    <w:rsid w:val="00F801E1"/>
    <w:rsid w:val="00F80209"/>
    <w:rsid w:val="00F805A1"/>
    <w:rsid w:val="00F81396"/>
    <w:rsid w:val="00F8156D"/>
    <w:rsid w:val="00F81E65"/>
    <w:rsid w:val="00F8214D"/>
    <w:rsid w:val="00F82F59"/>
    <w:rsid w:val="00F834E3"/>
    <w:rsid w:val="00F83581"/>
    <w:rsid w:val="00F83D05"/>
    <w:rsid w:val="00F83E77"/>
    <w:rsid w:val="00F847F6"/>
    <w:rsid w:val="00F84954"/>
    <w:rsid w:val="00F856A3"/>
    <w:rsid w:val="00F85DB6"/>
    <w:rsid w:val="00F866F2"/>
    <w:rsid w:val="00F87DC1"/>
    <w:rsid w:val="00F90910"/>
    <w:rsid w:val="00F90A3A"/>
    <w:rsid w:val="00F90AF1"/>
    <w:rsid w:val="00F90DEC"/>
    <w:rsid w:val="00F92F07"/>
    <w:rsid w:val="00F9321C"/>
    <w:rsid w:val="00F94E6B"/>
    <w:rsid w:val="00F9500D"/>
    <w:rsid w:val="00F95A6B"/>
    <w:rsid w:val="00F964EB"/>
    <w:rsid w:val="00F96AF8"/>
    <w:rsid w:val="00F970F6"/>
    <w:rsid w:val="00F9723D"/>
    <w:rsid w:val="00FA12B4"/>
    <w:rsid w:val="00FA1459"/>
    <w:rsid w:val="00FA17B2"/>
    <w:rsid w:val="00FA1D92"/>
    <w:rsid w:val="00FA1F16"/>
    <w:rsid w:val="00FA3001"/>
    <w:rsid w:val="00FA309A"/>
    <w:rsid w:val="00FA4004"/>
    <w:rsid w:val="00FA4439"/>
    <w:rsid w:val="00FA50DE"/>
    <w:rsid w:val="00FA5158"/>
    <w:rsid w:val="00FA55E2"/>
    <w:rsid w:val="00FA5DFC"/>
    <w:rsid w:val="00FA5F83"/>
    <w:rsid w:val="00FA6F17"/>
    <w:rsid w:val="00FA7625"/>
    <w:rsid w:val="00FA7CA4"/>
    <w:rsid w:val="00FA7CCA"/>
    <w:rsid w:val="00FB0092"/>
    <w:rsid w:val="00FB1163"/>
    <w:rsid w:val="00FB122D"/>
    <w:rsid w:val="00FB1261"/>
    <w:rsid w:val="00FB14AC"/>
    <w:rsid w:val="00FB23DC"/>
    <w:rsid w:val="00FB25E2"/>
    <w:rsid w:val="00FB2A31"/>
    <w:rsid w:val="00FB2BDF"/>
    <w:rsid w:val="00FB2D77"/>
    <w:rsid w:val="00FB2FDA"/>
    <w:rsid w:val="00FB328D"/>
    <w:rsid w:val="00FB40E2"/>
    <w:rsid w:val="00FB551D"/>
    <w:rsid w:val="00FB5829"/>
    <w:rsid w:val="00FB5A96"/>
    <w:rsid w:val="00FB5D10"/>
    <w:rsid w:val="00FB644B"/>
    <w:rsid w:val="00FB69DA"/>
    <w:rsid w:val="00FB6A77"/>
    <w:rsid w:val="00FB7933"/>
    <w:rsid w:val="00FB7EBF"/>
    <w:rsid w:val="00FC00AB"/>
    <w:rsid w:val="00FC02FF"/>
    <w:rsid w:val="00FC05BA"/>
    <w:rsid w:val="00FC124F"/>
    <w:rsid w:val="00FC1FC9"/>
    <w:rsid w:val="00FC24CD"/>
    <w:rsid w:val="00FC26B2"/>
    <w:rsid w:val="00FC29CA"/>
    <w:rsid w:val="00FC2EA7"/>
    <w:rsid w:val="00FC3B21"/>
    <w:rsid w:val="00FC3DBD"/>
    <w:rsid w:val="00FC43F9"/>
    <w:rsid w:val="00FC53CB"/>
    <w:rsid w:val="00FC5AFE"/>
    <w:rsid w:val="00FC6E56"/>
    <w:rsid w:val="00FC724A"/>
    <w:rsid w:val="00FD0482"/>
    <w:rsid w:val="00FD180A"/>
    <w:rsid w:val="00FD1903"/>
    <w:rsid w:val="00FD227C"/>
    <w:rsid w:val="00FD29C2"/>
    <w:rsid w:val="00FD300C"/>
    <w:rsid w:val="00FD339B"/>
    <w:rsid w:val="00FD3C26"/>
    <w:rsid w:val="00FD438A"/>
    <w:rsid w:val="00FD4788"/>
    <w:rsid w:val="00FD69A7"/>
    <w:rsid w:val="00FD6BA1"/>
    <w:rsid w:val="00FD6CB1"/>
    <w:rsid w:val="00FD75F9"/>
    <w:rsid w:val="00FE01C7"/>
    <w:rsid w:val="00FE0FD0"/>
    <w:rsid w:val="00FE1051"/>
    <w:rsid w:val="00FE175F"/>
    <w:rsid w:val="00FE278D"/>
    <w:rsid w:val="00FE2B7C"/>
    <w:rsid w:val="00FE38C9"/>
    <w:rsid w:val="00FE38DF"/>
    <w:rsid w:val="00FE3BD5"/>
    <w:rsid w:val="00FE3BED"/>
    <w:rsid w:val="00FE3F7E"/>
    <w:rsid w:val="00FE4671"/>
    <w:rsid w:val="00FE4C15"/>
    <w:rsid w:val="00FE538D"/>
    <w:rsid w:val="00FE698E"/>
    <w:rsid w:val="00FE7385"/>
    <w:rsid w:val="00FE765C"/>
    <w:rsid w:val="00FE7E54"/>
    <w:rsid w:val="00FF177C"/>
    <w:rsid w:val="00FF43F0"/>
    <w:rsid w:val="00FF4E8A"/>
    <w:rsid w:val="00FF52AE"/>
    <w:rsid w:val="00FF5A8C"/>
    <w:rsid w:val="00FF5DFA"/>
    <w:rsid w:val="00FF6121"/>
    <w:rsid w:val="00FF64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FA4B75"/>
  <w15:docId w15:val="{750E78CE-031E-45B9-BBEE-8DD17F912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rsid w:val="00607694"/>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15D22"/>
    <w:pPr>
      <w:tabs>
        <w:tab w:val="center" w:pos="4536"/>
        <w:tab w:val="right" w:pos="9072"/>
      </w:tabs>
    </w:pPr>
  </w:style>
  <w:style w:type="paragraph" w:styleId="Fuzeile">
    <w:name w:val="footer"/>
    <w:basedOn w:val="Standard"/>
    <w:rsid w:val="00D15D22"/>
    <w:pPr>
      <w:tabs>
        <w:tab w:val="center" w:pos="4536"/>
        <w:tab w:val="right" w:pos="9072"/>
      </w:tabs>
    </w:pPr>
  </w:style>
  <w:style w:type="table" w:styleId="Tabellenraster">
    <w:name w:val="Table Grid"/>
    <w:basedOn w:val="NormaleTabelle"/>
    <w:rsid w:val="00513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16775C"/>
  </w:style>
  <w:style w:type="paragraph" w:customStyle="1" w:styleId="PM-Standard">
    <w:name w:val="PM - Standard"/>
    <w:basedOn w:val="Standard"/>
    <w:rsid w:val="00607694"/>
    <w:pPr>
      <w:spacing w:after="440"/>
      <w:ind w:right="296"/>
      <w:jc w:val="both"/>
    </w:pPr>
    <w:rPr>
      <w:rFonts w:ascii="Arial" w:hAnsi="Arial" w:cs="Arial"/>
      <w:sz w:val="22"/>
    </w:rPr>
  </w:style>
  <w:style w:type="paragraph" w:customStyle="1" w:styleId="PM-Lead">
    <w:name w:val="PM - Lead"/>
    <w:basedOn w:val="Standard"/>
    <w:rsid w:val="00607694"/>
    <w:pPr>
      <w:spacing w:before="360" w:after="360"/>
      <w:ind w:right="279"/>
      <w:jc w:val="both"/>
    </w:pPr>
    <w:rPr>
      <w:rFonts w:ascii="Arial" w:hAnsi="Arial" w:cs="Arial"/>
      <w:b/>
      <w:bCs/>
      <w:iCs/>
      <w:sz w:val="22"/>
    </w:rPr>
  </w:style>
  <w:style w:type="paragraph" w:customStyle="1" w:styleId="PM-Titel">
    <w:name w:val="PM - Titel"/>
    <w:basedOn w:val="berschrift1"/>
    <w:rsid w:val="00607694"/>
    <w:pPr>
      <w:spacing w:before="0" w:after="120"/>
      <w:ind w:right="279"/>
    </w:pPr>
    <w:rPr>
      <w:bCs w:val="0"/>
      <w:kern w:val="0"/>
      <w:sz w:val="28"/>
      <w:szCs w:val="22"/>
    </w:rPr>
  </w:style>
  <w:style w:type="character" w:styleId="Hyperlink">
    <w:name w:val="Hyperlink"/>
    <w:rsid w:val="00607694"/>
    <w:rPr>
      <w:color w:val="0000FF"/>
      <w:u w:val="single"/>
    </w:rPr>
  </w:style>
  <w:style w:type="character" w:customStyle="1" w:styleId="CharAttribute16">
    <w:name w:val="CharAttribute16"/>
    <w:rsid w:val="005504F9"/>
    <w:rPr>
      <w:rFonts w:ascii="Arial" w:eastAsia="Arial"/>
      <w:sz w:val="22"/>
    </w:rPr>
  </w:style>
  <w:style w:type="paragraph" w:customStyle="1" w:styleId="PM-Abschnitt">
    <w:name w:val="PM - Abschnitt"/>
    <w:basedOn w:val="Standard"/>
    <w:rsid w:val="001B1FCD"/>
    <w:pPr>
      <w:suppressLineNumbers/>
      <w:spacing w:before="480"/>
      <w:ind w:left="703" w:hanging="703"/>
    </w:pPr>
    <w:rPr>
      <w:rFonts w:ascii="Arial" w:hAnsi="Arial" w:cs="Arial"/>
      <w:b/>
      <w:sz w:val="20"/>
      <w:szCs w:val="20"/>
    </w:rPr>
  </w:style>
  <w:style w:type="paragraph" w:styleId="Sprechblasentext">
    <w:name w:val="Balloon Text"/>
    <w:basedOn w:val="Standard"/>
    <w:link w:val="SprechblasentextZchn"/>
    <w:rsid w:val="005E3863"/>
    <w:rPr>
      <w:rFonts w:ascii="Tahoma" w:hAnsi="Tahoma" w:cs="Tahoma"/>
      <w:sz w:val="16"/>
      <w:szCs w:val="16"/>
    </w:rPr>
  </w:style>
  <w:style w:type="character" w:customStyle="1" w:styleId="SprechblasentextZchn">
    <w:name w:val="Sprechblasentext Zchn"/>
    <w:basedOn w:val="Absatz-Standardschriftart"/>
    <w:link w:val="Sprechblasentext"/>
    <w:rsid w:val="005E3863"/>
    <w:rPr>
      <w:rFonts w:ascii="Tahoma" w:hAnsi="Tahoma" w:cs="Tahoma"/>
      <w:sz w:val="16"/>
      <w:szCs w:val="16"/>
    </w:rPr>
  </w:style>
  <w:style w:type="paragraph" w:styleId="Kommentartext">
    <w:name w:val="annotation text"/>
    <w:basedOn w:val="Standard"/>
    <w:link w:val="KommentartextZchn"/>
    <w:rsid w:val="00CE75B1"/>
    <w:rPr>
      <w:sz w:val="20"/>
      <w:szCs w:val="20"/>
    </w:rPr>
  </w:style>
  <w:style w:type="character" w:customStyle="1" w:styleId="KommentartextZchn">
    <w:name w:val="Kommentartext Zchn"/>
    <w:basedOn w:val="Absatz-Standardschriftart"/>
    <w:link w:val="Kommentartext"/>
    <w:rsid w:val="00CE75B1"/>
  </w:style>
  <w:style w:type="paragraph" w:styleId="Kommentarthema">
    <w:name w:val="annotation subject"/>
    <w:basedOn w:val="Kommentartext"/>
    <w:next w:val="Kommentartext"/>
    <w:link w:val="KommentarthemaZchn"/>
    <w:uiPriority w:val="99"/>
    <w:unhideWhenUsed/>
    <w:rsid w:val="00CE75B1"/>
    <w:rPr>
      <w:b/>
      <w:bCs/>
    </w:rPr>
  </w:style>
  <w:style w:type="character" w:customStyle="1" w:styleId="KommentarthemaZchn">
    <w:name w:val="Kommentarthema Zchn"/>
    <w:basedOn w:val="KommentartextZchn"/>
    <w:link w:val="Kommentarthema"/>
    <w:uiPriority w:val="99"/>
    <w:rsid w:val="00CE75B1"/>
    <w:rPr>
      <w:b/>
      <w:bCs/>
    </w:rPr>
  </w:style>
  <w:style w:type="character" w:styleId="Hervorhebung">
    <w:name w:val="Emphasis"/>
    <w:basedOn w:val="Absatz-Standardschriftart"/>
    <w:qFormat/>
    <w:rsid w:val="009C042D"/>
    <w:rPr>
      <w:i/>
      <w:iCs/>
    </w:rPr>
  </w:style>
  <w:style w:type="character" w:customStyle="1" w:styleId="NichtaufgelsteErwhnung1">
    <w:name w:val="Nicht aufgelöste Erwähnung1"/>
    <w:basedOn w:val="Absatz-Standardschriftart"/>
    <w:uiPriority w:val="99"/>
    <w:semiHidden/>
    <w:unhideWhenUsed/>
    <w:rsid w:val="00E671D8"/>
    <w:rPr>
      <w:color w:val="605E5C"/>
      <w:shd w:val="clear" w:color="auto" w:fill="E1DFDD"/>
    </w:rPr>
  </w:style>
  <w:style w:type="character" w:styleId="BesuchterLink">
    <w:name w:val="FollowedHyperlink"/>
    <w:basedOn w:val="Absatz-Standardschriftart"/>
    <w:semiHidden/>
    <w:unhideWhenUsed/>
    <w:rsid w:val="006041B0"/>
    <w:rPr>
      <w:color w:val="800080" w:themeColor="followedHyperlink"/>
      <w:u w:val="single"/>
    </w:rPr>
  </w:style>
  <w:style w:type="character" w:styleId="Kommentarzeichen">
    <w:name w:val="annotation reference"/>
    <w:basedOn w:val="Absatz-Standardschriftart"/>
    <w:semiHidden/>
    <w:unhideWhenUsed/>
    <w:rsid w:val="008D12DD"/>
    <w:rPr>
      <w:sz w:val="16"/>
      <w:szCs w:val="16"/>
    </w:rPr>
  </w:style>
  <w:style w:type="character" w:customStyle="1" w:styleId="NichtaufgelsteErwhnung2">
    <w:name w:val="Nicht aufgelöste Erwähnung2"/>
    <w:basedOn w:val="Absatz-Standardschriftart"/>
    <w:uiPriority w:val="99"/>
    <w:semiHidden/>
    <w:unhideWhenUsed/>
    <w:rsid w:val="00F44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mlog.d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fholland.com"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B3A71-D8E8-407E-806F-FEE58108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1842</Words>
  <Characters>11608</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Fragebogen zur Abfrage Nr</vt:lpstr>
    </vt:vector>
  </TitlesOfParts>
  <Company>Hörmann KG VKG</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Fragebogen zur Abfrage Nr</dc:title>
  <dc:creator>Schlüter, Kristin</dc:creator>
  <cp:lastModifiedBy>Marcus Walter</cp:lastModifiedBy>
  <cp:revision>4</cp:revision>
  <cp:lastPrinted>2018-09-28T07:20:00Z</cp:lastPrinted>
  <dcterms:created xsi:type="dcterms:W3CDTF">2019-09-23T12:06:00Z</dcterms:created>
  <dcterms:modified xsi:type="dcterms:W3CDTF">2020-09-22T07:12:00Z</dcterms:modified>
</cp:coreProperties>
</file>